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C3" w:rsidRDefault="009D21C3">
      <w:pPr>
        <w:pStyle w:val="GvdeMetni"/>
        <w:spacing w:before="2"/>
        <w:rPr>
          <w:rFonts w:ascii="Times New Roman"/>
          <w:sz w:val="15"/>
        </w:rPr>
      </w:pPr>
    </w:p>
    <w:p w:rsidR="009D21C3" w:rsidRDefault="009D21C3">
      <w:pPr>
        <w:pStyle w:val="GvdeMetni"/>
        <w:spacing w:before="3"/>
        <w:rPr>
          <w:rFonts w:ascii="Tahoma"/>
          <w:b/>
          <w:sz w:val="17"/>
        </w:rPr>
      </w:pPr>
    </w:p>
    <w:p w:rsidR="009D21C3" w:rsidRDefault="00FD4767">
      <w:pPr>
        <w:spacing w:before="61"/>
        <w:ind w:left="216" w:right="125" w:firstLine="706"/>
        <w:rPr>
          <w:sz w:val="20"/>
        </w:rPr>
      </w:pPr>
      <w:r>
        <w:rPr>
          <w:sz w:val="20"/>
        </w:rPr>
        <w:t xml:space="preserve">As stated clearly in this </w:t>
      </w:r>
      <w:r w:rsidR="003B3367" w:rsidRPr="003B3367">
        <w:rPr>
          <w:sz w:val="20"/>
        </w:rPr>
        <w:t>agreement document</w:t>
      </w:r>
      <w:r>
        <w:rPr>
          <w:sz w:val="20"/>
        </w:rPr>
        <w:t>, the Festival Committee offers free accommodation, 3 times meal and local transfers during the festival for the guests.</w:t>
      </w:r>
    </w:p>
    <w:p w:rsidR="009D21C3" w:rsidRDefault="009D21C3">
      <w:pPr>
        <w:pStyle w:val="GvdeMetni"/>
        <w:spacing w:before="10"/>
        <w:rPr>
          <w:sz w:val="19"/>
        </w:rPr>
      </w:pPr>
    </w:p>
    <w:p w:rsidR="009D21C3" w:rsidRDefault="00FD4767">
      <w:pPr>
        <w:ind w:left="216" w:right="125" w:firstLine="706"/>
        <w:rPr>
          <w:sz w:val="20"/>
        </w:rPr>
      </w:pPr>
      <w:r>
        <w:rPr>
          <w:sz w:val="20"/>
        </w:rPr>
        <w:t>The main sponsor of this event is ‘International Manisa Mesir Festival Organization Committee’ and ‘AegeanFolk’ is a responsible organization for carrying out the relations with foreign groups.</w:t>
      </w:r>
    </w:p>
    <w:p w:rsidR="009D21C3" w:rsidRDefault="009D21C3">
      <w:pPr>
        <w:pStyle w:val="GvdeMetni"/>
        <w:spacing w:before="2"/>
        <w:rPr>
          <w:sz w:val="20"/>
        </w:rPr>
      </w:pPr>
    </w:p>
    <w:p w:rsidR="009D21C3" w:rsidRDefault="00FD4767">
      <w:pPr>
        <w:ind w:left="216" w:right="125" w:firstLine="706"/>
        <w:rPr>
          <w:sz w:val="20"/>
        </w:rPr>
      </w:pPr>
      <w:r>
        <w:rPr>
          <w:sz w:val="20"/>
        </w:rPr>
        <w:t>In this context, we kindly ask you to avoid guidance and councelling from a different organization/person or manager related to your participation in this festival.</w:t>
      </w:r>
    </w:p>
    <w:p w:rsidR="009D21C3" w:rsidRDefault="009D21C3">
      <w:pPr>
        <w:pStyle w:val="GvdeMetni"/>
        <w:spacing w:before="2"/>
        <w:rPr>
          <w:sz w:val="20"/>
        </w:rPr>
      </w:pPr>
    </w:p>
    <w:p w:rsidR="009D21C3" w:rsidRDefault="00FD4767">
      <w:pPr>
        <w:spacing w:before="1"/>
        <w:ind w:left="994"/>
        <w:rPr>
          <w:sz w:val="20"/>
        </w:rPr>
      </w:pPr>
      <w:r>
        <w:rPr>
          <w:sz w:val="20"/>
        </w:rPr>
        <w:t xml:space="preserve">On behalf of </w:t>
      </w:r>
      <w:r>
        <w:rPr>
          <w:b/>
          <w:sz w:val="20"/>
        </w:rPr>
        <w:t xml:space="preserve">480th INTERNATIONAL MESIR PASTE &amp; FOLK DANCE FESTIVAL </w:t>
      </w:r>
      <w:r>
        <w:rPr>
          <w:sz w:val="20"/>
        </w:rPr>
        <w:t>Organization Committee</w:t>
      </w:r>
    </w:p>
    <w:p w:rsidR="009D21C3" w:rsidRDefault="009D21C3">
      <w:pPr>
        <w:pStyle w:val="GvdeMetni"/>
        <w:spacing w:before="8"/>
        <w:rPr>
          <w:sz w:val="17"/>
        </w:rPr>
      </w:pPr>
    </w:p>
    <w:p w:rsidR="009D21C3" w:rsidRDefault="00FD4767">
      <w:pPr>
        <w:spacing w:before="1"/>
        <w:ind w:left="216"/>
        <w:rPr>
          <w:b/>
          <w:sz w:val="18"/>
        </w:rPr>
      </w:pPr>
      <w:r>
        <w:rPr>
          <w:b/>
          <w:sz w:val="18"/>
          <w:u w:val="single"/>
        </w:rPr>
        <w:t>CONTACT INFORMATIONS</w:t>
      </w:r>
    </w:p>
    <w:p w:rsidR="009D21C3" w:rsidRDefault="009D21C3">
      <w:pPr>
        <w:pStyle w:val="GvdeMetni"/>
        <w:spacing w:before="5"/>
        <w:rPr>
          <w:b/>
          <w:sz w:val="12"/>
        </w:rPr>
      </w:pPr>
    </w:p>
    <w:p w:rsidR="009D21C3" w:rsidRDefault="00FD4767">
      <w:pPr>
        <w:spacing w:before="65"/>
        <w:ind w:left="216" w:right="7534"/>
        <w:rPr>
          <w:sz w:val="18"/>
        </w:rPr>
      </w:pPr>
      <w:r>
        <w:rPr>
          <w:sz w:val="18"/>
        </w:rPr>
        <w:t>Mr.Göksel YİĞİT Director of AegeanFolk</w:t>
      </w:r>
    </w:p>
    <w:p w:rsidR="009D21C3" w:rsidRDefault="00FD4767">
      <w:pPr>
        <w:spacing w:before="2" w:line="219" w:lineRule="exact"/>
        <w:ind w:left="216"/>
        <w:rPr>
          <w:sz w:val="18"/>
        </w:rPr>
      </w:pPr>
      <w:r>
        <w:rPr>
          <w:sz w:val="18"/>
        </w:rPr>
        <w:t>Mobile phone : +90 505 228 20 17</w:t>
      </w:r>
    </w:p>
    <w:p w:rsidR="009D21C3" w:rsidRPr="00B70E48" w:rsidRDefault="00FD4767">
      <w:pPr>
        <w:spacing w:line="194" w:lineRule="exact"/>
        <w:ind w:left="216"/>
        <w:rPr>
          <w:rFonts w:asciiTheme="minorHAnsi" w:hAnsiTheme="minorHAnsi" w:cstheme="minorHAnsi"/>
          <w:sz w:val="18"/>
          <w:szCs w:val="18"/>
        </w:rPr>
      </w:pPr>
      <w:r w:rsidRPr="00B70E48">
        <w:rPr>
          <w:rFonts w:asciiTheme="minorHAnsi" w:hAnsiTheme="minorHAnsi" w:cstheme="minorHAnsi"/>
          <w:sz w:val="18"/>
          <w:szCs w:val="18"/>
        </w:rPr>
        <w:t>Member of Turkey Folk Dance Federation International Festival Committee</w:t>
      </w:r>
    </w:p>
    <w:p w:rsidR="009D21C3" w:rsidRDefault="00FD4767">
      <w:pPr>
        <w:tabs>
          <w:tab w:val="left" w:pos="922"/>
        </w:tabs>
        <w:ind w:left="216" w:right="2814"/>
        <w:rPr>
          <w:sz w:val="18"/>
        </w:rPr>
      </w:pPr>
      <w:r>
        <w:rPr>
          <w:sz w:val="18"/>
        </w:rPr>
        <w:t>E-mail</w:t>
      </w:r>
      <w:r>
        <w:rPr>
          <w:sz w:val="18"/>
        </w:rPr>
        <w:tab/>
        <w:t xml:space="preserve">: </w:t>
      </w:r>
      <w:hyperlink r:id="rId8">
        <w:r>
          <w:rPr>
            <w:color w:val="006FC0"/>
            <w:sz w:val="18"/>
            <w:u w:val="single" w:color="006FC0"/>
          </w:rPr>
          <w:t>festival@aegeanfolk.com</w:t>
        </w:r>
        <w:r>
          <w:rPr>
            <w:color w:val="006FC0"/>
            <w:sz w:val="18"/>
          </w:rPr>
          <w:t xml:space="preserve"> </w:t>
        </w:r>
      </w:hyperlink>
      <w:r>
        <w:rPr>
          <w:sz w:val="18"/>
        </w:rPr>
        <w:t xml:space="preserve">&amp; </w:t>
      </w:r>
      <w:hyperlink r:id="rId9">
        <w:r>
          <w:rPr>
            <w:color w:val="006FC0"/>
            <w:sz w:val="18"/>
            <w:u w:val="single" w:color="006FC0"/>
          </w:rPr>
          <w:t>info@aegeanfolk.com</w:t>
        </w:r>
        <w:r>
          <w:rPr>
            <w:color w:val="006FC0"/>
            <w:sz w:val="18"/>
          </w:rPr>
          <w:t xml:space="preserve"> </w:t>
        </w:r>
      </w:hyperlink>
      <w:r>
        <w:rPr>
          <w:sz w:val="18"/>
        </w:rPr>
        <w:t xml:space="preserve">&amp; </w:t>
      </w:r>
      <w:hyperlink r:id="rId10">
        <w:r>
          <w:rPr>
            <w:color w:val="006FC0"/>
            <w:sz w:val="18"/>
            <w:u w:val="single" w:color="006FC0"/>
          </w:rPr>
          <w:t>office@aegeanfolk.com</w:t>
        </w:r>
      </w:hyperlink>
      <w:r>
        <w:rPr>
          <w:color w:val="006FC0"/>
          <w:sz w:val="18"/>
        </w:rPr>
        <w:t xml:space="preserve"> </w:t>
      </w:r>
      <w:r>
        <w:rPr>
          <w:sz w:val="18"/>
        </w:rPr>
        <w:t>Web site :</w:t>
      </w:r>
      <w:r>
        <w:rPr>
          <w:spacing w:val="12"/>
          <w:sz w:val="18"/>
        </w:rPr>
        <w:t xml:space="preserve"> </w:t>
      </w:r>
      <w:hyperlink r:id="rId11">
        <w:r>
          <w:rPr>
            <w:color w:val="006FC0"/>
            <w:sz w:val="18"/>
            <w:u w:val="single" w:color="006FC0"/>
          </w:rPr>
          <w:t>www.aegeanfolk.com</w:t>
        </w:r>
      </w:hyperlink>
    </w:p>
    <w:p w:rsidR="009D21C3" w:rsidRDefault="009D21C3">
      <w:pPr>
        <w:pStyle w:val="GvdeMetni"/>
        <w:rPr>
          <w:sz w:val="20"/>
        </w:rPr>
      </w:pPr>
    </w:p>
    <w:p w:rsidR="009D21C3" w:rsidRDefault="009D21C3">
      <w:pPr>
        <w:pStyle w:val="GvdeMetni"/>
        <w:spacing w:before="4"/>
        <w:rPr>
          <w:sz w:val="18"/>
        </w:rPr>
      </w:pPr>
    </w:p>
    <w:p w:rsidR="009D21C3" w:rsidRDefault="00FD4767">
      <w:pPr>
        <w:pStyle w:val="Heading2"/>
        <w:tabs>
          <w:tab w:val="left" w:pos="7665"/>
        </w:tabs>
        <w:ind w:left="668"/>
      </w:pPr>
      <w:r>
        <w:rPr>
          <w:color w:val="FF0000"/>
          <w:u w:val="single" w:color="FF0000"/>
        </w:rPr>
        <w:t>THE FOLLOWING ITEMS SHOULD BE SENT WITH THIS</w:t>
      </w:r>
      <w:r>
        <w:rPr>
          <w:color w:val="FF0000"/>
          <w:spacing w:val="-19"/>
          <w:u w:val="single" w:color="FF0000"/>
        </w:rPr>
        <w:t xml:space="preserve"> </w:t>
      </w:r>
      <w:r w:rsidR="00EA416E">
        <w:rPr>
          <w:color w:val="FF0000"/>
          <w:u w:val="single" w:color="FF0000"/>
        </w:rPr>
        <w:t>AGREEMENT DOCUMENT</w:t>
      </w:r>
      <w:r>
        <w:rPr>
          <w:color w:val="FF0000"/>
          <w:u w:val="single" w:color="FF0000"/>
        </w:rPr>
        <w:tab/>
        <w:t>( By</w:t>
      </w:r>
      <w:r>
        <w:rPr>
          <w:color w:val="FF0000"/>
          <w:spacing w:val="48"/>
          <w:u w:val="single" w:color="FF0000"/>
        </w:rPr>
        <w:t xml:space="preserve"> </w:t>
      </w:r>
      <w:r>
        <w:rPr>
          <w:color w:val="FF0000"/>
          <w:u w:val="single" w:color="FF0000"/>
        </w:rPr>
        <w:t>E-MAIL)</w:t>
      </w:r>
    </w:p>
    <w:p w:rsidR="009D21C3" w:rsidRDefault="009D21C3">
      <w:pPr>
        <w:pStyle w:val="GvdeMetni"/>
        <w:spacing w:before="2"/>
        <w:rPr>
          <w:b/>
          <w:i/>
          <w:sz w:val="13"/>
        </w:rPr>
      </w:pPr>
    </w:p>
    <w:p w:rsidR="009D21C3" w:rsidRDefault="00FD4767">
      <w:pPr>
        <w:pStyle w:val="ListeParagraf"/>
        <w:numPr>
          <w:ilvl w:val="0"/>
          <w:numId w:val="3"/>
        </w:numPr>
        <w:tabs>
          <w:tab w:val="left" w:pos="923"/>
        </w:tabs>
        <w:spacing w:before="90" w:line="261" w:lineRule="exact"/>
        <w:ind w:left="922" w:hanging="347"/>
        <w:rPr>
          <w:b/>
          <w:i/>
        </w:rPr>
      </w:pPr>
      <w:r>
        <w:rPr>
          <w:b/>
          <w:i/>
          <w:color w:val="FF0000"/>
        </w:rPr>
        <w:t>Short History about your group</w:t>
      </w:r>
    </w:p>
    <w:p w:rsidR="009D21C3" w:rsidRDefault="00FD4767">
      <w:pPr>
        <w:pStyle w:val="ListeParagraf"/>
        <w:numPr>
          <w:ilvl w:val="0"/>
          <w:numId w:val="3"/>
        </w:numPr>
        <w:tabs>
          <w:tab w:val="left" w:pos="923"/>
        </w:tabs>
        <w:spacing w:line="261" w:lineRule="exact"/>
        <w:ind w:left="922" w:hanging="347"/>
        <w:rPr>
          <w:b/>
          <w:i/>
        </w:rPr>
      </w:pPr>
      <w:r>
        <w:rPr>
          <w:b/>
          <w:i/>
          <w:color w:val="FF0000"/>
        </w:rPr>
        <w:t>Video link (youtube etc.) of your dance group . ( absolutely necessary !!!</w:t>
      </w:r>
      <w:r>
        <w:rPr>
          <w:b/>
          <w:i/>
          <w:color w:val="FF0000"/>
          <w:spacing w:val="-20"/>
        </w:rPr>
        <w:t xml:space="preserve"> </w:t>
      </w:r>
      <w:r>
        <w:rPr>
          <w:b/>
          <w:i/>
          <w:color w:val="FF0000"/>
        </w:rPr>
        <w:t>)</w:t>
      </w:r>
    </w:p>
    <w:p w:rsidR="009D21C3" w:rsidRDefault="00FD4767">
      <w:pPr>
        <w:pStyle w:val="ListeParagraf"/>
        <w:numPr>
          <w:ilvl w:val="0"/>
          <w:numId w:val="3"/>
        </w:numPr>
        <w:tabs>
          <w:tab w:val="left" w:pos="923"/>
        </w:tabs>
        <w:spacing w:before="134" w:line="360" w:lineRule="auto"/>
        <w:ind w:left="936" w:right="542" w:hanging="361"/>
        <w:rPr>
          <w:b/>
          <w:i/>
        </w:rPr>
      </w:pPr>
      <w:r>
        <w:rPr>
          <w:b/>
          <w:i/>
          <w:color w:val="FF0000"/>
        </w:rPr>
        <w:t>A few quality Photographs to be used for promotion, public relation and for the Festival Programme..</w:t>
      </w:r>
    </w:p>
    <w:p w:rsidR="009D21C3" w:rsidRDefault="009D21C3">
      <w:pPr>
        <w:pStyle w:val="GvdeMetni"/>
        <w:rPr>
          <w:b/>
          <w:i/>
        </w:rPr>
      </w:pPr>
    </w:p>
    <w:p w:rsidR="009D21C3" w:rsidRDefault="009D21C3">
      <w:pPr>
        <w:pStyle w:val="GvdeMetni"/>
        <w:spacing w:before="10"/>
        <w:rPr>
          <w:b/>
          <w:i/>
          <w:sz w:val="17"/>
        </w:rPr>
      </w:pPr>
    </w:p>
    <w:p w:rsidR="009D21C3" w:rsidRDefault="00FD4767">
      <w:pPr>
        <w:ind w:left="216"/>
        <w:rPr>
          <w:b/>
          <w:i/>
        </w:rPr>
      </w:pPr>
      <w:r>
        <w:rPr>
          <w:b/>
          <w:i/>
          <w:u w:val="single"/>
        </w:rPr>
        <w:t>General information about your group :</w:t>
      </w:r>
    </w:p>
    <w:p w:rsidR="009D21C3" w:rsidRDefault="009D21C3">
      <w:pPr>
        <w:pStyle w:val="GvdeMetni"/>
        <w:spacing w:before="1"/>
        <w:rPr>
          <w:b/>
          <w:i/>
          <w:sz w:val="2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5"/>
        <w:gridCol w:w="5705"/>
      </w:tblGrid>
      <w:tr w:rsidR="009D21C3">
        <w:trPr>
          <w:trHeight w:val="484"/>
        </w:trPr>
        <w:tc>
          <w:tcPr>
            <w:tcW w:w="3515" w:type="dxa"/>
          </w:tcPr>
          <w:p w:rsidR="009D21C3" w:rsidRDefault="009D21C3">
            <w:pPr>
              <w:pStyle w:val="TableParagraph"/>
              <w:spacing w:before="9"/>
              <w:rPr>
                <w:b/>
                <w:i/>
                <w:sz w:val="19"/>
              </w:rPr>
            </w:pPr>
          </w:p>
          <w:p w:rsidR="009D21C3" w:rsidRDefault="00FD4767">
            <w:pPr>
              <w:pStyle w:val="TableParagraph"/>
              <w:spacing w:line="223" w:lineRule="exact"/>
              <w:ind w:left="110"/>
              <w:rPr>
                <w:sz w:val="20"/>
              </w:rPr>
            </w:pPr>
            <w:r>
              <w:rPr>
                <w:sz w:val="20"/>
              </w:rPr>
              <w:t>Name of the group</w:t>
            </w:r>
          </w:p>
        </w:tc>
        <w:tc>
          <w:tcPr>
            <w:tcW w:w="5705" w:type="dxa"/>
          </w:tcPr>
          <w:p w:rsidR="009D21C3" w:rsidRDefault="009D21C3">
            <w:pPr>
              <w:pStyle w:val="TableParagraph"/>
              <w:rPr>
                <w:rFonts w:ascii="Times New Roman"/>
                <w:sz w:val="20"/>
              </w:rPr>
            </w:pPr>
          </w:p>
        </w:tc>
      </w:tr>
      <w:tr w:rsidR="009D21C3">
        <w:trPr>
          <w:trHeight w:val="244"/>
        </w:trPr>
        <w:tc>
          <w:tcPr>
            <w:tcW w:w="3515" w:type="dxa"/>
          </w:tcPr>
          <w:p w:rsidR="009D21C3" w:rsidRDefault="00FD4767">
            <w:pPr>
              <w:pStyle w:val="TableParagraph"/>
              <w:spacing w:line="224" w:lineRule="exact"/>
              <w:ind w:left="110"/>
              <w:rPr>
                <w:sz w:val="20"/>
              </w:rPr>
            </w:pPr>
            <w:r>
              <w:rPr>
                <w:sz w:val="20"/>
              </w:rPr>
              <w:t>Country</w:t>
            </w:r>
          </w:p>
        </w:tc>
        <w:tc>
          <w:tcPr>
            <w:tcW w:w="5705" w:type="dxa"/>
          </w:tcPr>
          <w:p w:rsidR="009D21C3" w:rsidRDefault="009D21C3">
            <w:pPr>
              <w:pStyle w:val="TableParagraph"/>
              <w:rPr>
                <w:rFonts w:ascii="Times New Roman"/>
                <w:sz w:val="16"/>
              </w:rPr>
            </w:pPr>
          </w:p>
        </w:tc>
      </w:tr>
      <w:tr w:rsidR="009D21C3">
        <w:trPr>
          <w:trHeight w:val="244"/>
        </w:trPr>
        <w:tc>
          <w:tcPr>
            <w:tcW w:w="3515" w:type="dxa"/>
          </w:tcPr>
          <w:p w:rsidR="009D21C3" w:rsidRDefault="00FD4767">
            <w:pPr>
              <w:pStyle w:val="TableParagraph"/>
              <w:spacing w:line="225" w:lineRule="exact"/>
              <w:ind w:left="110"/>
              <w:rPr>
                <w:sz w:val="20"/>
              </w:rPr>
            </w:pPr>
            <w:r>
              <w:rPr>
                <w:sz w:val="20"/>
              </w:rPr>
              <w:t>Group leader</w:t>
            </w:r>
          </w:p>
        </w:tc>
        <w:tc>
          <w:tcPr>
            <w:tcW w:w="5705" w:type="dxa"/>
          </w:tcPr>
          <w:p w:rsidR="009D21C3" w:rsidRDefault="009D21C3">
            <w:pPr>
              <w:pStyle w:val="TableParagraph"/>
              <w:rPr>
                <w:rFonts w:ascii="Times New Roman"/>
                <w:sz w:val="16"/>
              </w:rPr>
            </w:pPr>
          </w:p>
        </w:tc>
      </w:tr>
      <w:tr w:rsidR="009D21C3">
        <w:trPr>
          <w:trHeight w:val="489"/>
        </w:trPr>
        <w:tc>
          <w:tcPr>
            <w:tcW w:w="3515" w:type="dxa"/>
          </w:tcPr>
          <w:p w:rsidR="009D21C3" w:rsidRDefault="00FD4767">
            <w:pPr>
              <w:pStyle w:val="TableParagraph"/>
              <w:spacing w:line="241" w:lineRule="exact"/>
              <w:ind w:left="110"/>
              <w:rPr>
                <w:sz w:val="20"/>
              </w:rPr>
            </w:pPr>
            <w:r>
              <w:rPr>
                <w:sz w:val="20"/>
              </w:rPr>
              <w:t>Adress</w:t>
            </w:r>
          </w:p>
        </w:tc>
        <w:tc>
          <w:tcPr>
            <w:tcW w:w="5705" w:type="dxa"/>
          </w:tcPr>
          <w:p w:rsidR="009D21C3" w:rsidRDefault="009D21C3">
            <w:pPr>
              <w:pStyle w:val="TableParagraph"/>
              <w:rPr>
                <w:rFonts w:ascii="Times New Roman"/>
                <w:sz w:val="20"/>
              </w:rPr>
            </w:pPr>
          </w:p>
        </w:tc>
      </w:tr>
      <w:tr w:rsidR="009D21C3">
        <w:trPr>
          <w:trHeight w:val="244"/>
        </w:trPr>
        <w:tc>
          <w:tcPr>
            <w:tcW w:w="3515" w:type="dxa"/>
          </w:tcPr>
          <w:p w:rsidR="009D21C3" w:rsidRDefault="00FD4767">
            <w:pPr>
              <w:pStyle w:val="TableParagraph"/>
              <w:spacing w:line="224" w:lineRule="exact"/>
              <w:ind w:left="110"/>
              <w:rPr>
                <w:sz w:val="20"/>
              </w:rPr>
            </w:pPr>
            <w:r>
              <w:rPr>
                <w:sz w:val="20"/>
              </w:rPr>
              <w:t>E-mail address</w:t>
            </w:r>
          </w:p>
        </w:tc>
        <w:tc>
          <w:tcPr>
            <w:tcW w:w="5705" w:type="dxa"/>
          </w:tcPr>
          <w:p w:rsidR="009D21C3" w:rsidRDefault="009D21C3">
            <w:pPr>
              <w:pStyle w:val="TableParagraph"/>
              <w:rPr>
                <w:rFonts w:ascii="Times New Roman"/>
                <w:sz w:val="16"/>
              </w:rPr>
            </w:pPr>
          </w:p>
        </w:tc>
      </w:tr>
      <w:tr w:rsidR="009D21C3">
        <w:trPr>
          <w:trHeight w:val="244"/>
        </w:trPr>
        <w:tc>
          <w:tcPr>
            <w:tcW w:w="3515" w:type="dxa"/>
          </w:tcPr>
          <w:p w:rsidR="009D21C3" w:rsidRDefault="00FD4767">
            <w:pPr>
              <w:pStyle w:val="TableParagraph"/>
              <w:spacing w:line="224" w:lineRule="exact"/>
              <w:ind w:left="110"/>
              <w:rPr>
                <w:sz w:val="20"/>
              </w:rPr>
            </w:pPr>
            <w:r>
              <w:rPr>
                <w:sz w:val="20"/>
              </w:rPr>
              <w:t>Your Web address</w:t>
            </w:r>
          </w:p>
        </w:tc>
        <w:tc>
          <w:tcPr>
            <w:tcW w:w="5705" w:type="dxa"/>
          </w:tcPr>
          <w:p w:rsidR="009D21C3" w:rsidRDefault="009D21C3">
            <w:pPr>
              <w:pStyle w:val="TableParagraph"/>
              <w:rPr>
                <w:rFonts w:ascii="Times New Roman"/>
                <w:sz w:val="16"/>
              </w:rPr>
            </w:pPr>
          </w:p>
        </w:tc>
      </w:tr>
      <w:tr w:rsidR="009D21C3">
        <w:trPr>
          <w:trHeight w:val="244"/>
        </w:trPr>
        <w:tc>
          <w:tcPr>
            <w:tcW w:w="3515" w:type="dxa"/>
          </w:tcPr>
          <w:p w:rsidR="009D21C3" w:rsidRDefault="00FD4767">
            <w:pPr>
              <w:pStyle w:val="TableParagraph"/>
              <w:spacing w:line="224" w:lineRule="exact"/>
              <w:ind w:left="110"/>
              <w:rPr>
                <w:sz w:val="20"/>
              </w:rPr>
            </w:pPr>
            <w:r>
              <w:rPr>
                <w:sz w:val="20"/>
              </w:rPr>
              <w:t>Leader Mobile Phone number</w:t>
            </w:r>
          </w:p>
        </w:tc>
        <w:tc>
          <w:tcPr>
            <w:tcW w:w="5705" w:type="dxa"/>
          </w:tcPr>
          <w:p w:rsidR="009D21C3" w:rsidRDefault="009D21C3">
            <w:pPr>
              <w:pStyle w:val="TableParagraph"/>
              <w:rPr>
                <w:rFonts w:ascii="Times New Roman"/>
                <w:sz w:val="16"/>
              </w:rPr>
            </w:pPr>
          </w:p>
        </w:tc>
      </w:tr>
      <w:tr w:rsidR="009D21C3">
        <w:trPr>
          <w:trHeight w:val="244"/>
        </w:trPr>
        <w:tc>
          <w:tcPr>
            <w:tcW w:w="3515" w:type="dxa"/>
          </w:tcPr>
          <w:p w:rsidR="009D21C3" w:rsidRDefault="00FD4767">
            <w:pPr>
              <w:pStyle w:val="TableParagraph"/>
              <w:spacing w:line="224" w:lineRule="exact"/>
              <w:ind w:left="110"/>
              <w:rPr>
                <w:sz w:val="20"/>
              </w:rPr>
            </w:pPr>
            <w:r>
              <w:rPr>
                <w:sz w:val="20"/>
              </w:rPr>
              <w:t>Do you organize a folk dance festival ?</w:t>
            </w:r>
          </w:p>
        </w:tc>
        <w:tc>
          <w:tcPr>
            <w:tcW w:w="5705" w:type="dxa"/>
          </w:tcPr>
          <w:p w:rsidR="009D21C3" w:rsidRDefault="009D21C3">
            <w:pPr>
              <w:pStyle w:val="TableParagraph"/>
              <w:rPr>
                <w:rFonts w:ascii="Times New Roman"/>
                <w:sz w:val="16"/>
              </w:rPr>
            </w:pPr>
          </w:p>
        </w:tc>
      </w:tr>
      <w:tr w:rsidR="009D21C3">
        <w:trPr>
          <w:trHeight w:val="245"/>
        </w:trPr>
        <w:tc>
          <w:tcPr>
            <w:tcW w:w="3515" w:type="dxa"/>
          </w:tcPr>
          <w:p w:rsidR="009D21C3" w:rsidRDefault="00FD4767">
            <w:pPr>
              <w:pStyle w:val="TableParagraph"/>
              <w:spacing w:line="225" w:lineRule="exact"/>
              <w:ind w:left="110"/>
              <w:rPr>
                <w:sz w:val="20"/>
              </w:rPr>
            </w:pPr>
            <w:r>
              <w:rPr>
                <w:sz w:val="20"/>
              </w:rPr>
              <w:t>How old are your Dancers, Average ?</w:t>
            </w:r>
          </w:p>
        </w:tc>
        <w:tc>
          <w:tcPr>
            <w:tcW w:w="5705" w:type="dxa"/>
          </w:tcPr>
          <w:p w:rsidR="009D21C3" w:rsidRDefault="009D21C3">
            <w:pPr>
              <w:pStyle w:val="TableParagraph"/>
              <w:rPr>
                <w:rFonts w:ascii="Times New Roman"/>
                <w:sz w:val="16"/>
              </w:rPr>
            </w:pPr>
          </w:p>
        </w:tc>
      </w:tr>
    </w:tbl>
    <w:p w:rsidR="009D21C3" w:rsidRDefault="009D21C3">
      <w:pPr>
        <w:rPr>
          <w:rFonts w:ascii="Times New Roman"/>
          <w:sz w:val="16"/>
        </w:rPr>
        <w:sectPr w:rsidR="009D21C3">
          <w:headerReference w:type="default" r:id="rId12"/>
          <w:footerReference w:type="default" r:id="rId13"/>
          <w:type w:val="continuous"/>
          <w:pgSz w:w="11910" w:h="16840"/>
          <w:pgMar w:top="2640" w:right="1260" w:bottom="1980" w:left="1200" w:header="603" w:footer="1792" w:gutter="0"/>
          <w:cols w:space="708"/>
        </w:sectPr>
      </w:pPr>
    </w:p>
    <w:p w:rsidR="009D21C3" w:rsidRDefault="009D21C3">
      <w:pPr>
        <w:pStyle w:val="GvdeMetni"/>
        <w:spacing w:before="1"/>
        <w:rPr>
          <w:b/>
          <w:i/>
          <w:sz w:val="18"/>
        </w:rPr>
      </w:pPr>
    </w:p>
    <w:p w:rsidR="009D21C3" w:rsidRDefault="00FD4767">
      <w:pPr>
        <w:spacing w:before="56"/>
        <w:ind w:left="216"/>
        <w:rPr>
          <w:b/>
        </w:rPr>
      </w:pPr>
      <w:r>
        <w:rPr>
          <w:b/>
          <w:u w:val="single"/>
        </w:rPr>
        <w:t>Please fill in the estimated arrival / departure time and information of transport</w:t>
      </w:r>
    </w:p>
    <w:p w:rsidR="009D21C3" w:rsidRDefault="009D21C3">
      <w:pPr>
        <w:pStyle w:val="GvdeMetni"/>
        <w:spacing w:before="3"/>
        <w:rPr>
          <w:b/>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1"/>
        <w:gridCol w:w="2272"/>
        <w:gridCol w:w="2128"/>
      </w:tblGrid>
      <w:tr w:rsidR="009D21C3">
        <w:trPr>
          <w:trHeight w:val="1075"/>
        </w:trPr>
        <w:tc>
          <w:tcPr>
            <w:tcW w:w="4111" w:type="dxa"/>
          </w:tcPr>
          <w:p w:rsidR="009D21C3" w:rsidRDefault="009D21C3">
            <w:pPr>
              <w:pStyle w:val="TableParagraph"/>
              <w:spacing w:before="9"/>
              <w:rPr>
                <w:b/>
                <w:sz w:val="21"/>
              </w:rPr>
            </w:pPr>
          </w:p>
          <w:p w:rsidR="009D21C3" w:rsidRDefault="00FD4767">
            <w:pPr>
              <w:pStyle w:val="TableParagraph"/>
              <w:ind w:left="110"/>
              <w:rPr>
                <w:b/>
              </w:rPr>
            </w:pPr>
            <w:r>
              <w:rPr>
                <w:b/>
              </w:rPr>
              <w:t>TRANSPORT</w:t>
            </w:r>
          </w:p>
        </w:tc>
        <w:tc>
          <w:tcPr>
            <w:tcW w:w="4400" w:type="dxa"/>
            <w:gridSpan w:val="2"/>
          </w:tcPr>
          <w:p w:rsidR="009D21C3" w:rsidRDefault="009D21C3">
            <w:pPr>
              <w:pStyle w:val="TableParagraph"/>
              <w:spacing w:before="9"/>
              <w:rPr>
                <w:b/>
                <w:sz w:val="21"/>
              </w:rPr>
            </w:pPr>
          </w:p>
          <w:p w:rsidR="009D21C3" w:rsidRDefault="00FD4767">
            <w:pPr>
              <w:pStyle w:val="TableParagraph"/>
              <w:tabs>
                <w:tab w:val="left" w:pos="2849"/>
              </w:tabs>
              <w:ind w:left="109" w:right="297"/>
            </w:pPr>
            <w:r>
              <w:t>BUS :  YES</w:t>
            </w:r>
            <w:r>
              <w:rPr>
                <w:spacing w:val="-7"/>
              </w:rPr>
              <w:t xml:space="preserve"> </w:t>
            </w:r>
            <w:r>
              <w:t>/</w:t>
            </w:r>
            <w:r>
              <w:rPr>
                <w:spacing w:val="-1"/>
              </w:rPr>
              <w:t xml:space="preserve"> </w:t>
            </w:r>
            <w:r>
              <w:t>NO</w:t>
            </w:r>
            <w:r>
              <w:tab/>
              <w:t xml:space="preserve">PLANE : YES </w:t>
            </w:r>
            <w:r>
              <w:rPr>
                <w:spacing w:val="-12"/>
              </w:rPr>
              <w:t xml:space="preserve">/ </w:t>
            </w:r>
            <w:r>
              <w:t>NO</w:t>
            </w:r>
          </w:p>
        </w:tc>
      </w:tr>
      <w:tr w:rsidR="009D21C3">
        <w:trPr>
          <w:trHeight w:val="268"/>
        </w:trPr>
        <w:tc>
          <w:tcPr>
            <w:tcW w:w="4111" w:type="dxa"/>
          </w:tcPr>
          <w:p w:rsidR="009D21C3" w:rsidRDefault="00FD4767">
            <w:pPr>
              <w:pStyle w:val="TableParagraph"/>
              <w:spacing w:line="248" w:lineRule="exact"/>
              <w:ind w:left="110"/>
              <w:rPr>
                <w:b/>
              </w:rPr>
            </w:pPr>
            <w:r>
              <w:rPr>
                <w:b/>
              </w:rPr>
              <w:t>ARRIVAL TO TURKEY-MANISA</w:t>
            </w:r>
          </w:p>
        </w:tc>
        <w:tc>
          <w:tcPr>
            <w:tcW w:w="2272" w:type="dxa"/>
          </w:tcPr>
          <w:p w:rsidR="009D21C3" w:rsidRDefault="00FD4767">
            <w:pPr>
              <w:pStyle w:val="TableParagraph"/>
              <w:tabs>
                <w:tab w:val="left" w:leader="dot" w:pos="1332"/>
              </w:tabs>
              <w:spacing w:line="248" w:lineRule="exact"/>
              <w:ind w:left="109"/>
            </w:pPr>
            <w:r>
              <w:t>Date</w:t>
            </w:r>
            <w:r>
              <w:rPr>
                <w:spacing w:val="-2"/>
              </w:rPr>
              <w:t xml:space="preserve"> </w:t>
            </w:r>
            <w:r>
              <w:t>:</w:t>
            </w:r>
            <w:r>
              <w:rPr>
                <w:spacing w:val="-3"/>
              </w:rPr>
              <w:t xml:space="preserve"> </w:t>
            </w:r>
            <w:r>
              <w:t>...../</w:t>
            </w:r>
            <w:r>
              <w:tab/>
              <w:t>/ 2020</w:t>
            </w:r>
          </w:p>
        </w:tc>
        <w:tc>
          <w:tcPr>
            <w:tcW w:w="2128" w:type="dxa"/>
          </w:tcPr>
          <w:p w:rsidR="009D21C3" w:rsidRDefault="00FD4767">
            <w:pPr>
              <w:pStyle w:val="TableParagraph"/>
              <w:spacing w:line="248" w:lineRule="exact"/>
              <w:ind w:left="109"/>
            </w:pPr>
            <w:r>
              <w:t>Time: ....:....</w:t>
            </w:r>
          </w:p>
        </w:tc>
      </w:tr>
      <w:tr w:rsidR="009D21C3">
        <w:trPr>
          <w:trHeight w:val="268"/>
        </w:trPr>
        <w:tc>
          <w:tcPr>
            <w:tcW w:w="4111" w:type="dxa"/>
          </w:tcPr>
          <w:p w:rsidR="009D21C3" w:rsidRDefault="00FD4767">
            <w:pPr>
              <w:pStyle w:val="TableParagraph"/>
              <w:spacing w:line="248" w:lineRule="exact"/>
              <w:ind w:left="110"/>
              <w:rPr>
                <w:b/>
              </w:rPr>
            </w:pPr>
            <w:r>
              <w:rPr>
                <w:b/>
              </w:rPr>
              <w:t>DEPARTURE FROM TURKEY-MANISA</w:t>
            </w:r>
          </w:p>
        </w:tc>
        <w:tc>
          <w:tcPr>
            <w:tcW w:w="2272" w:type="dxa"/>
          </w:tcPr>
          <w:p w:rsidR="009D21C3" w:rsidRDefault="00FD4767">
            <w:pPr>
              <w:pStyle w:val="TableParagraph"/>
              <w:tabs>
                <w:tab w:val="left" w:leader="dot" w:pos="1332"/>
              </w:tabs>
              <w:spacing w:line="248" w:lineRule="exact"/>
              <w:ind w:left="109"/>
            </w:pPr>
            <w:r>
              <w:t>Date</w:t>
            </w:r>
            <w:r>
              <w:rPr>
                <w:spacing w:val="-2"/>
              </w:rPr>
              <w:t xml:space="preserve"> </w:t>
            </w:r>
            <w:r>
              <w:t>:</w:t>
            </w:r>
            <w:r>
              <w:rPr>
                <w:spacing w:val="-3"/>
              </w:rPr>
              <w:t xml:space="preserve"> </w:t>
            </w:r>
            <w:r>
              <w:t>...../</w:t>
            </w:r>
            <w:r>
              <w:tab/>
              <w:t>/ 2020</w:t>
            </w:r>
          </w:p>
        </w:tc>
        <w:tc>
          <w:tcPr>
            <w:tcW w:w="2128" w:type="dxa"/>
          </w:tcPr>
          <w:p w:rsidR="009D21C3" w:rsidRDefault="00FD4767">
            <w:pPr>
              <w:pStyle w:val="TableParagraph"/>
              <w:spacing w:line="248" w:lineRule="exact"/>
              <w:ind w:left="109"/>
            </w:pPr>
            <w:r>
              <w:t>Time: ....:....</w:t>
            </w:r>
          </w:p>
        </w:tc>
      </w:tr>
    </w:tbl>
    <w:p w:rsidR="009D21C3" w:rsidRDefault="009D21C3">
      <w:pPr>
        <w:pStyle w:val="GvdeMetni"/>
        <w:spacing w:before="9"/>
        <w:rPr>
          <w:b/>
          <w:sz w:val="21"/>
        </w:rPr>
      </w:pPr>
    </w:p>
    <w:p w:rsidR="009D21C3" w:rsidRDefault="00FD4767">
      <w:pPr>
        <w:pStyle w:val="GvdeMetni"/>
        <w:spacing w:after="4"/>
        <w:ind w:left="216"/>
      </w:pPr>
      <w:r>
        <w:t>Please fill...</w:t>
      </w:r>
    </w:p>
    <w:tbl>
      <w:tblPr>
        <w:tblStyle w:val="TableNormal"/>
        <w:tblW w:w="0" w:type="auto"/>
        <w:tblInd w:w="2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6"/>
        <w:gridCol w:w="1316"/>
        <w:gridCol w:w="1316"/>
      </w:tblGrid>
      <w:tr w:rsidR="009D21C3">
        <w:trPr>
          <w:trHeight w:val="268"/>
        </w:trPr>
        <w:tc>
          <w:tcPr>
            <w:tcW w:w="1316" w:type="dxa"/>
            <w:tcBorders>
              <w:top w:val="nil"/>
              <w:left w:val="nil"/>
            </w:tcBorders>
          </w:tcPr>
          <w:p w:rsidR="009D21C3" w:rsidRDefault="009D21C3">
            <w:pPr>
              <w:pStyle w:val="TableParagraph"/>
              <w:rPr>
                <w:rFonts w:ascii="Times New Roman"/>
                <w:sz w:val="18"/>
              </w:rPr>
            </w:pPr>
          </w:p>
        </w:tc>
        <w:tc>
          <w:tcPr>
            <w:tcW w:w="1316" w:type="dxa"/>
          </w:tcPr>
          <w:p w:rsidR="009D21C3" w:rsidRDefault="00FD4767">
            <w:pPr>
              <w:pStyle w:val="TableParagraph"/>
              <w:spacing w:line="249" w:lineRule="exact"/>
              <w:ind w:left="432"/>
            </w:pPr>
            <w:r>
              <w:t>Male</w:t>
            </w:r>
          </w:p>
        </w:tc>
        <w:tc>
          <w:tcPr>
            <w:tcW w:w="1316" w:type="dxa"/>
          </w:tcPr>
          <w:p w:rsidR="009D21C3" w:rsidRDefault="00FD4767">
            <w:pPr>
              <w:pStyle w:val="TableParagraph"/>
              <w:spacing w:line="249" w:lineRule="exact"/>
              <w:ind w:left="330"/>
            </w:pPr>
            <w:r>
              <w:t>Female</w:t>
            </w:r>
          </w:p>
        </w:tc>
      </w:tr>
      <w:tr w:rsidR="009D21C3">
        <w:trPr>
          <w:trHeight w:val="268"/>
        </w:trPr>
        <w:tc>
          <w:tcPr>
            <w:tcW w:w="1316" w:type="dxa"/>
            <w:tcBorders>
              <w:left w:val="single" w:sz="6" w:space="0" w:color="000000"/>
            </w:tcBorders>
          </w:tcPr>
          <w:p w:rsidR="009D21C3" w:rsidRDefault="00FD4767">
            <w:pPr>
              <w:pStyle w:val="TableParagraph"/>
              <w:spacing w:line="248" w:lineRule="exact"/>
              <w:ind w:left="103"/>
            </w:pPr>
            <w:r>
              <w:t>Dancers</w:t>
            </w:r>
          </w:p>
        </w:tc>
        <w:tc>
          <w:tcPr>
            <w:tcW w:w="1316" w:type="dxa"/>
          </w:tcPr>
          <w:p w:rsidR="009D21C3" w:rsidRDefault="009D21C3">
            <w:pPr>
              <w:pStyle w:val="TableParagraph"/>
              <w:rPr>
                <w:rFonts w:ascii="Times New Roman"/>
                <w:sz w:val="18"/>
              </w:rPr>
            </w:pPr>
          </w:p>
        </w:tc>
        <w:tc>
          <w:tcPr>
            <w:tcW w:w="1316" w:type="dxa"/>
          </w:tcPr>
          <w:p w:rsidR="009D21C3" w:rsidRDefault="009D21C3">
            <w:pPr>
              <w:pStyle w:val="TableParagraph"/>
              <w:rPr>
                <w:rFonts w:ascii="Times New Roman"/>
                <w:sz w:val="18"/>
              </w:rPr>
            </w:pPr>
          </w:p>
        </w:tc>
      </w:tr>
      <w:tr w:rsidR="009D21C3">
        <w:trPr>
          <w:trHeight w:val="268"/>
        </w:trPr>
        <w:tc>
          <w:tcPr>
            <w:tcW w:w="1316" w:type="dxa"/>
            <w:tcBorders>
              <w:left w:val="single" w:sz="6" w:space="0" w:color="000000"/>
            </w:tcBorders>
          </w:tcPr>
          <w:p w:rsidR="009D21C3" w:rsidRDefault="00FD4767">
            <w:pPr>
              <w:pStyle w:val="TableParagraph"/>
              <w:spacing w:line="248" w:lineRule="exact"/>
              <w:ind w:left="103"/>
            </w:pPr>
            <w:r>
              <w:t>Musicians</w:t>
            </w:r>
          </w:p>
        </w:tc>
        <w:tc>
          <w:tcPr>
            <w:tcW w:w="1316" w:type="dxa"/>
          </w:tcPr>
          <w:p w:rsidR="009D21C3" w:rsidRDefault="009D21C3">
            <w:pPr>
              <w:pStyle w:val="TableParagraph"/>
              <w:rPr>
                <w:rFonts w:ascii="Times New Roman"/>
                <w:sz w:val="18"/>
              </w:rPr>
            </w:pPr>
          </w:p>
        </w:tc>
        <w:tc>
          <w:tcPr>
            <w:tcW w:w="1316" w:type="dxa"/>
          </w:tcPr>
          <w:p w:rsidR="009D21C3" w:rsidRDefault="009D21C3">
            <w:pPr>
              <w:pStyle w:val="TableParagraph"/>
              <w:rPr>
                <w:rFonts w:ascii="Times New Roman"/>
                <w:sz w:val="18"/>
              </w:rPr>
            </w:pPr>
          </w:p>
        </w:tc>
      </w:tr>
      <w:tr w:rsidR="009D21C3">
        <w:trPr>
          <w:trHeight w:val="268"/>
        </w:trPr>
        <w:tc>
          <w:tcPr>
            <w:tcW w:w="1316" w:type="dxa"/>
            <w:tcBorders>
              <w:left w:val="single" w:sz="6" w:space="0" w:color="000000"/>
            </w:tcBorders>
          </w:tcPr>
          <w:p w:rsidR="009D21C3" w:rsidRDefault="00FD4767">
            <w:pPr>
              <w:pStyle w:val="TableParagraph"/>
              <w:spacing w:line="248" w:lineRule="exact"/>
              <w:ind w:left="103"/>
            </w:pPr>
            <w:r>
              <w:t>Singers</w:t>
            </w:r>
          </w:p>
        </w:tc>
        <w:tc>
          <w:tcPr>
            <w:tcW w:w="1316" w:type="dxa"/>
          </w:tcPr>
          <w:p w:rsidR="009D21C3" w:rsidRDefault="009D21C3">
            <w:pPr>
              <w:pStyle w:val="TableParagraph"/>
              <w:rPr>
                <w:rFonts w:ascii="Times New Roman"/>
                <w:sz w:val="18"/>
              </w:rPr>
            </w:pPr>
          </w:p>
        </w:tc>
        <w:tc>
          <w:tcPr>
            <w:tcW w:w="1316" w:type="dxa"/>
          </w:tcPr>
          <w:p w:rsidR="009D21C3" w:rsidRDefault="009D21C3">
            <w:pPr>
              <w:pStyle w:val="TableParagraph"/>
              <w:rPr>
                <w:rFonts w:ascii="Times New Roman"/>
                <w:sz w:val="18"/>
              </w:rPr>
            </w:pPr>
          </w:p>
        </w:tc>
      </w:tr>
      <w:tr w:rsidR="009D21C3">
        <w:trPr>
          <w:trHeight w:val="268"/>
        </w:trPr>
        <w:tc>
          <w:tcPr>
            <w:tcW w:w="1316" w:type="dxa"/>
            <w:tcBorders>
              <w:left w:val="single" w:sz="6" w:space="0" w:color="000000"/>
            </w:tcBorders>
          </w:tcPr>
          <w:p w:rsidR="009D21C3" w:rsidRDefault="00FD4767">
            <w:pPr>
              <w:pStyle w:val="TableParagraph"/>
              <w:spacing w:line="248" w:lineRule="exact"/>
              <w:ind w:left="103"/>
            </w:pPr>
            <w:r>
              <w:t>Directors</w:t>
            </w:r>
          </w:p>
        </w:tc>
        <w:tc>
          <w:tcPr>
            <w:tcW w:w="1316" w:type="dxa"/>
          </w:tcPr>
          <w:p w:rsidR="009D21C3" w:rsidRDefault="009D21C3">
            <w:pPr>
              <w:pStyle w:val="TableParagraph"/>
              <w:rPr>
                <w:rFonts w:ascii="Times New Roman"/>
                <w:sz w:val="18"/>
              </w:rPr>
            </w:pPr>
          </w:p>
        </w:tc>
        <w:tc>
          <w:tcPr>
            <w:tcW w:w="1316" w:type="dxa"/>
          </w:tcPr>
          <w:p w:rsidR="009D21C3" w:rsidRDefault="009D21C3">
            <w:pPr>
              <w:pStyle w:val="TableParagraph"/>
              <w:rPr>
                <w:rFonts w:ascii="Times New Roman"/>
                <w:sz w:val="18"/>
              </w:rPr>
            </w:pPr>
          </w:p>
        </w:tc>
      </w:tr>
      <w:tr w:rsidR="009D21C3">
        <w:trPr>
          <w:trHeight w:val="268"/>
        </w:trPr>
        <w:tc>
          <w:tcPr>
            <w:tcW w:w="1316" w:type="dxa"/>
            <w:tcBorders>
              <w:left w:val="single" w:sz="6" w:space="0" w:color="000000"/>
            </w:tcBorders>
          </w:tcPr>
          <w:p w:rsidR="009D21C3" w:rsidRDefault="00FD4767">
            <w:pPr>
              <w:pStyle w:val="TableParagraph"/>
              <w:spacing w:line="248" w:lineRule="exact"/>
              <w:ind w:left="103"/>
            </w:pPr>
            <w:r>
              <w:t>Drivers</w:t>
            </w:r>
          </w:p>
        </w:tc>
        <w:tc>
          <w:tcPr>
            <w:tcW w:w="1316" w:type="dxa"/>
          </w:tcPr>
          <w:p w:rsidR="009D21C3" w:rsidRDefault="009D21C3">
            <w:pPr>
              <w:pStyle w:val="TableParagraph"/>
              <w:rPr>
                <w:rFonts w:ascii="Times New Roman"/>
                <w:sz w:val="18"/>
              </w:rPr>
            </w:pPr>
          </w:p>
        </w:tc>
        <w:tc>
          <w:tcPr>
            <w:tcW w:w="1316" w:type="dxa"/>
          </w:tcPr>
          <w:p w:rsidR="009D21C3" w:rsidRDefault="009D21C3">
            <w:pPr>
              <w:pStyle w:val="TableParagraph"/>
              <w:rPr>
                <w:rFonts w:ascii="Times New Roman"/>
                <w:sz w:val="18"/>
              </w:rPr>
            </w:pPr>
          </w:p>
        </w:tc>
      </w:tr>
    </w:tbl>
    <w:p w:rsidR="009D21C3" w:rsidRDefault="003962E2">
      <w:pPr>
        <w:pStyle w:val="GvdeMetni"/>
        <w:spacing w:before="3"/>
        <w:rPr>
          <w:sz w:val="15"/>
        </w:rPr>
      </w:pPr>
      <w:r w:rsidRPr="003962E2">
        <w:pict>
          <v:group id="_x0000_s1026" style="position:absolute;margin-left:226.65pt;margin-top:13.45pt;width:142.15pt;height:14.4pt;z-index:-251657216;mso-wrap-distance-left:0;mso-wrap-distance-right:0;mso-position-horizontal-relative:page;mso-position-vertical-relative:text" coordorigin="4533,269" coordsize="2843,288">
            <v:line id="_x0000_s1036" style="position:absolute" from="6012,279" to="6012,548" strokecolor="#edebe0" strokeweight="5.28pt"/>
            <v:line id="_x0000_s1035" style="position:absolute" from="7318,279" to="7318,548" strokecolor="#edebe0" strokeweight="5.28pt"/>
            <v:rect id="_x0000_s1034" style="position:absolute;left:6064;top:278;width:1201;height:269" fillcolor="#edebe0" stroked="f"/>
            <v:line id="_x0000_s1033" style="position:absolute" from="4543,274" to="5950,274" strokeweight=".48pt"/>
            <v:line id="_x0000_s1032" style="position:absolute" from="5959,274" to="7366,274" strokeweight=".48pt"/>
            <v:line id="_x0000_s1031" style="position:absolute" from="4543,552" to="5950,552" strokeweight=".48pt"/>
            <v:line id="_x0000_s1030" style="position:absolute" from="5954,269" to="5954,557" strokeweight=".48pt"/>
            <v:line id="_x0000_s1029" style="position:absolute" from="5959,552" to="7366,552" strokeweight=".48pt"/>
            <v:line id="_x0000_s1028" style="position:absolute" from="7371,269" to="7371,557" strokeweight=".48pt"/>
            <v:shapetype id="_x0000_t202" coordsize="21600,21600" o:spt="202" path="m,l,21600r21600,l21600,xe">
              <v:stroke joinstyle="miter"/>
              <v:path gradientshapeok="t" o:connecttype="rect"/>
            </v:shapetype>
            <v:shape id="_x0000_s1027" type="#_x0000_t202" style="position:absolute;left:4538;top:274;width:1417;height:279" filled="f" strokeweight=".48pt">
              <v:textbox inset="0,0,0,0">
                <w:txbxContent>
                  <w:p w:rsidR="009D21C3" w:rsidRDefault="00FD4767">
                    <w:pPr>
                      <w:spacing w:line="265" w:lineRule="exact"/>
                      <w:ind w:left="100"/>
                    </w:pPr>
                    <w:r>
                      <w:t>Total Person:</w:t>
                    </w:r>
                  </w:p>
                </w:txbxContent>
              </v:textbox>
            </v:shape>
            <w10:wrap type="topAndBottom" anchorx="page"/>
          </v:group>
        </w:pict>
      </w:r>
    </w:p>
    <w:p w:rsidR="009D21C3" w:rsidRDefault="009D21C3">
      <w:pPr>
        <w:pStyle w:val="GvdeMetni"/>
      </w:pPr>
    </w:p>
    <w:p w:rsidR="009D21C3" w:rsidRDefault="00FD4767">
      <w:pPr>
        <w:pStyle w:val="Heading2"/>
        <w:spacing w:before="140"/>
      </w:pPr>
      <w:r>
        <w:rPr>
          <w:u w:val="single"/>
        </w:rPr>
        <w:t>Performances:</w:t>
      </w:r>
    </w:p>
    <w:p w:rsidR="009D21C3" w:rsidRDefault="009D21C3">
      <w:pPr>
        <w:pStyle w:val="GvdeMetni"/>
        <w:spacing w:before="3"/>
        <w:rPr>
          <w:b/>
          <w:i/>
          <w:sz w:val="18"/>
        </w:rPr>
      </w:pPr>
    </w:p>
    <w:p w:rsidR="009D21C3" w:rsidRDefault="00FD4767">
      <w:pPr>
        <w:pStyle w:val="GvdeMetni"/>
        <w:spacing w:before="57"/>
        <w:ind w:left="216" w:right="354"/>
      </w:pPr>
      <w:r>
        <w:rPr>
          <w:b/>
        </w:rPr>
        <w:t xml:space="preserve">MUSIC : </w:t>
      </w:r>
      <w:r>
        <w:t xml:space="preserve">The Ensemble should perform under the accompaniment of live music or </w:t>
      </w:r>
      <w:r w:rsidR="00B70E48" w:rsidRPr="00B70E48">
        <w:t>Professional music record</w:t>
      </w:r>
      <w:r>
        <w:t>. The Festival will provide sound equipment whenever appropriate.</w:t>
      </w:r>
    </w:p>
    <w:p w:rsidR="009D21C3" w:rsidRDefault="009D21C3">
      <w:pPr>
        <w:pStyle w:val="GvdeMetni"/>
      </w:pPr>
    </w:p>
    <w:p w:rsidR="009D21C3" w:rsidRDefault="00FD4767">
      <w:pPr>
        <w:pStyle w:val="GvdeMetni"/>
        <w:tabs>
          <w:tab w:val="left" w:pos="5172"/>
        </w:tabs>
        <w:spacing w:before="1"/>
        <w:ind w:left="216"/>
        <w:rPr>
          <w:rFonts w:ascii="Garamond"/>
        </w:rPr>
      </w:pPr>
      <w:r>
        <w:t>Detail the musical instruments</w:t>
      </w:r>
      <w:r>
        <w:rPr>
          <w:spacing w:val="-11"/>
        </w:rPr>
        <w:t xml:space="preserve"> </w:t>
      </w:r>
      <w:r>
        <w:t>used</w:t>
      </w:r>
      <w:r>
        <w:rPr>
          <w:spacing w:val="-5"/>
        </w:rPr>
        <w:t xml:space="preserve"> </w:t>
      </w:r>
      <w:r>
        <w:t>(enumerate)</w:t>
      </w:r>
      <w:r>
        <w:tab/>
      </w:r>
      <w:r>
        <w:rPr>
          <w:spacing w:val="-1"/>
        </w:rPr>
        <w:t>:</w:t>
      </w:r>
      <w:r>
        <w:rPr>
          <w:spacing w:val="3"/>
        </w:rPr>
        <w:t xml:space="preserve"> </w:t>
      </w:r>
      <w:r>
        <w:rPr>
          <w:rFonts w:ascii="Garamond"/>
          <w:spacing w:val="-1"/>
        </w:rPr>
        <w:t>.................................</w:t>
      </w:r>
    </w:p>
    <w:p w:rsidR="009D21C3" w:rsidRDefault="00FD4767">
      <w:pPr>
        <w:pStyle w:val="GvdeMetni"/>
        <w:tabs>
          <w:tab w:val="left" w:pos="5172"/>
        </w:tabs>
        <w:ind w:left="216"/>
        <w:rPr>
          <w:rFonts w:ascii="Garamond"/>
        </w:rPr>
      </w:pPr>
      <w:r>
        <w:t>Number of microphones</w:t>
      </w:r>
      <w:r>
        <w:rPr>
          <w:spacing w:val="-8"/>
        </w:rPr>
        <w:t xml:space="preserve"> </w:t>
      </w:r>
      <w:r>
        <w:t>for</w:t>
      </w:r>
      <w:r>
        <w:rPr>
          <w:spacing w:val="-3"/>
        </w:rPr>
        <w:t xml:space="preserve"> </w:t>
      </w:r>
      <w:r>
        <w:t>musicians</w:t>
      </w:r>
      <w:r>
        <w:tab/>
      </w:r>
      <w:r>
        <w:rPr>
          <w:spacing w:val="-1"/>
        </w:rPr>
        <w:t>:</w:t>
      </w:r>
      <w:r>
        <w:rPr>
          <w:spacing w:val="3"/>
        </w:rPr>
        <w:t xml:space="preserve"> </w:t>
      </w:r>
      <w:r>
        <w:rPr>
          <w:rFonts w:ascii="Garamond"/>
          <w:spacing w:val="-1"/>
        </w:rPr>
        <w:t>.................................</w:t>
      </w:r>
    </w:p>
    <w:p w:rsidR="009D21C3" w:rsidRDefault="00FD4767">
      <w:pPr>
        <w:pStyle w:val="GvdeMetni"/>
        <w:tabs>
          <w:tab w:val="left" w:pos="5172"/>
        </w:tabs>
        <w:ind w:left="216"/>
        <w:rPr>
          <w:rFonts w:ascii="Garamond"/>
        </w:rPr>
      </w:pPr>
      <w:r>
        <w:t>Number of microphones for</w:t>
      </w:r>
      <w:r>
        <w:rPr>
          <w:spacing w:val="-11"/>
        </w:rPr>
        <w:t xml:space="preserve"> </w:t>
      </w:r>
      <w:r>
        <w:t>(solo)</w:t>
      </w:r>
      <w:r>
        <w:rPr>
          <w:spacing w:val="-3"/>
        </w:rPr>
        <w:t xml:space="preserve"> </w:t>
      </w:r>
      <w:r>
        <w:t>singers</w:t>
      </w:r>
      <w:r>
        <w:tab/>
      </w:r>
      <w:r>
        <w:rPr>
          <w:rFonts w:ascii="Garamond"/>
        </w:rPr>
        <w:t>:</w:t>
      </w:r>
      <w:r>
        <w:rPr>
          <w:rFonts w:ascii="Garamond"/>
          <w:spacing w:val="-8"/>
        </w:rPr>
        <w:t xml:space="preserve"> </w:t>
      </w:r>
      <w:r>
        <w:rPr>
          <w:rFonts w:ascii="Garamond"/>
        </w:rPr>
        <w:t>.................................</w:t>
      </w:r>
    </w:p>
    <w:p w:rsidR="009D21C3" w:rsidRDefault="009D21C3">
      <w:pPr>
        <w:pStyle w:val="GvdeMetni"/>
        <w:spacing w:before="6"/>
        <w:rPr>
          <w:rFonts w:ascii="Garamond"/>
          <w:sz w:val="23"/>
        </w:rPr>
      </w:pPr>
    </w:p>
    <w:p w:rsidR="009D21C3" w:rsidRDefault="00FD4767">
      <w:pPr>
        <w:pStyle w:val="GvdeMetni"/>
        <w:ind w:left="264" w:right="999" w:hanging="48"/>
      </w:pPr>
      <w:r>
        <w:rPr>
          <w:b/>
        </w:rPr>
        <w:t xml:space="preserve">DANCE: </w:t>
      </w:r>
      <w:r>
        <w:t>The groups must perform folkloric dances that reflects their cultures and traditions. The groups will perform 3 or 5 shows that last 7, 10 and Max. 15</w:t>
      </w:r>
      <w:r>
        <w:rPr>
          <w:spacing w:val="-33"/>
        </w:rPr>
        <w:t xml:space="preserve"> </w:t>
      </w:r>
      <w:r>
        <w:t>minutes.</w:t>
      </w:r>
    </w:p>
    <w:p w:rsidR="009D21C3" w:rsidRDefault="009D21C3">
      <w:pPr>
        <w:pStyle w:val="GvdeMetni"/>
        <w:spacing w:before="1"/>
      </w:pPr>
    </w:p>
    <w:p w:rsidR="009D21C3" w:rsidRDefault="00FD4767">
      <w:pPr>
        <w:ind w:left="216"/>
      </w:pPr>
      <w:r>
        <w:rPr>
          <w:b/>
        </w:rPr>
        <w:t xml:space="preserve">COSTUMES : </w:t>
      </w:r>
      <w:r>
        <w:t>The groups must wear folkloric costumes.</w:t>
      </w:r>
    </w:p>
    <w:p w:rsidR="009D21C3" w:rsidRDefault="00FD4767">
      <w:pPr>
        <w:pStyle w:val="GvdeMetni"/>
        <w:ind w:left="216"/>
        <w:rPr>
          <w:rFonts w:ascii="Garamond"/>
        </w:rPr>
      </w:pPr>
      <w:r>
        <w:t xml:space="preserve">Does the group need to change costumes during performances ? </w:t>
      </w:r>
      <w:r>
        <w:rPr>
          <w:rFonts w:ascii="Garamond"/>
        </w:rPr>
        <w:t>.................................</w:t>
      </w:r>
    </w:p>
    <w:p w:rsidR="009D21C3" w:rsidRDefault="009D21C3">
      <w:pPr>
        <w:pStyle w:val="GvdeMetni"/>
        <w:spacing w:before="11"/>
        <w:rPr>
          <w:rFonts w:ascii="Garamond"/>
          <w:sz w:val="23"/>
        </w:rPr>
      </w:pPr>
    </w:p>
    <w:p w:rsidR="009D21C3" w:rsidRDefault="00FD4767">
      <w:pPr>
        <w:pStyle w:val="GvdeMetni"/>
        <w:ind w:left="216" w:right="920"/>
      </w:pPr>
      <w:r>
        <w:t>Please add other important information that we should know as organizer of the festival. For example, special food requirements, state of health of group members or officials,</w:t>
      </w:r>
    </w:p>
    <w:p w:rsidR="009D21C3" w:rsidRDefault="00FD4767">
      <w:pPr>
        <w:pStyle w:val="GvdeMetni"/>
        <w:spacing w:before="1"/>
        <w:ind w:left="216"/>
        <w:rPr>
          <w:rFonts w:ascii="Garamond"/>
        </w:rPr>
      </w:pPr>
      <w:r>
        <w:rPr>
          <w:rFonts w:ascii="Garamond"/>
        </w:rPr>
        <w:t>............................................................................................................................................................................................</w:t>
      </w:r>
    </w:p>
    <w:p w:rsidR="009D21C3" w:rsidRDefault="00FD4767">
      <w:pPr>
        <w:pStyle w:val="GvdeMetni"/>
        <w:spacing w:before="2" w:line="246" w:lineRule="exact"/>
        <w:ind w:left="216"/>
        <w:rPr>
          <w:rFonts w:ascii="Garamond"/>
        </w:rPr>
      </w:pPr>
      <w:r>
        <w:rPr>
          <w:rFonts w:ascii="Garamond"/>
        </w:rPr>
        <w:t>............................................................................................................................................................................................</w:t>
      </w:r>
    </w:p>
    <w:p w:rsidR="009D21C3" w:rsidRDefault="00FD4767">
      <w:pPr>
        <w:pStyle w:val="GvdeMetni"/>
        <w:spacing w:line="246" w:lineRule="exact"/>
        <w:ind w:left="216"/>
        <w:rPr>
          <w:rFonts w:ascii="Garamond"/>
        </w:rPr>
      </w:pPr>
      <w:r>
        <w:rPr>
          <w:rFonts w:ascii="Garamond"/>
        </w:rPr>
        <w:t>............................................................................................................................................................................................</w:t>
      </w:r>
    </w:p>
    <w:p w:rsidR="009D21C3" w:rsidRDefault="00FD4767">
      <w:pPr>
        <w:pStyle w:val="GvdeMetni"/>
        <w:spacing w:before="2"/>
        <w:ind w:left="216"/>
        <w:rPr>
          <w:rFonts w:ascii="Garamond"/>
        </w:rPr>
      </w:pPr>
      <w:r>
        <w:rPr>
          <w:rFonts w:ascii="Garamond"/>
        </w:rPr>
        <w:t>...........................................................................................................................................................................................</w:t>
      </w:r>
    </w:p>
    <w:p w:rsidR="009D21C3" w:rsidRDefault="009D21C3">
      <w:pPr>
        <w:rPr>
          <w:rFonts w:ascii="Garamond"/>
        </w:rPr>
        <w:sectPr w:rsidR="009D21C3">
          <w:pgSz w:w="11910" w:h="16840"/>
          <w:pgMar w:top="2640" w:right="1260" w:bottom="2020" w:left="1200" w:header="603" w:footer="1792" w:gutter="0"/>
          <w:cols w:space="708"/>
        </w:sectPr>
      </w:pPr>
    </w:p>
    <w:p w:rsidR="009D21C3" w:rsidRDefault="009D21C3">
      <w:pPr>
        <w:pStyle w:val="GvdeMetni"/>
        <w:spacing w:before="6"/>
        <w:rPr>
          <w:rFonts w:ascii="Garamond"/>
          <w:sz w:val="19"/>
        </w:rPr>
      </w:pPr>
    </w:p>
    <w:p w:rsidR="009D21C3" w:rsidRDefault="00FD4767">
      <w:pPr>
        <w:pStyle w:val="Heading1"/>
        <w:spacing w:before="57"/>
        <w:ind w:left="1683" w:right="1631"/>
        <w:jc w:val="center"/>
      </w:pPr>
      <w:r>
        <w:rPr>
          <w:u w:val="single"/>
        </w:rPr>
        <w:t>AGREEMENT OF PARTICIPATION</w:t>
      </w:r>
    </w:p>
    <w:p w:rsidR="009D21C3" w:rsidRPr="00293638" w:rsidRDefault="009D21C3">
      <w:pPr>
        <w:pStyle w:val="GvdeMetni"/>
        <w:spacing w:before="5"/>
        <w:rPr>
          <w:b/>
          <w:sz w:val="20"/>
          <w:szCs w:val="20"/>
        </w:rPr>
      </w:pPr>
    </w:p>
    <w:p w:rsidR="009D21C3" w:rsidRDefault="00FD4767">
      <w:pPr>
        <w:pStyle w:val="ListeParagraf"/>
        <w:numPr>
          <w:ilvl w:val="0"/>
          <w:numId w:val="2"/>
        </w:numPr>
        <w:tabs>
          <w:tab w:val="left" w:pos="621"/>
        </w:tabs>
        <w:spacing w:before="56"/>
        <w:ind w:hanging="362"/>
        <w:rPr>
          <w:b/>
        </w:rPr>
      </w:pPr>
      <w:r>
        <w:rPr>
          <w:b/>
        </w:rPr>
        <w:t>Participants:</w:t>
      </w:r>
    </w:p>
    <w:p w:rsidR="009D21C3" w:rsidRDefault="00FD4767">
      <w:pPr>
        <w:pStyle w:val="GvdeMetni"/>
        <w:spacing w:before="1"/>
        <w:ind w:left="216" w:right="329"/>
      </w:pPr>
      <w:r>
        <w:t>90% of the members of a participating group must be actual performers. Non-performing members in excess of 10% of the total number of participants will not be admitted to the festival’s premises and accommodation by the Manisa Mesir Festival organization committee. Also the Mesir Organisation Committee will not be liable for any costs incurred as a result.</w:t>
      </w:r>
    </w:p>
    <w:p w:rsidR="009D21C3" w:rsidRDefault="009D21C3">
      <w:pPr>
        <w:pStyle w:val="GvdeMetni"/>
        <w:spacing w:before="1"/>
      </w:pPr>
    </w:p>
    <w:p w:rsidR="009D21C3" w:rsidRDefault="00FD4767">
      <w:pPr>
        <w:ind w:left="216"/>
        <w:rPr>
          <w:b/>
        </w:rPr>
      </w:pPr>
      <w:r>
        <w:t xml:space="preserve">Members of your group should be over </w:t>
      </w:r>
      <w:r>
        <w:rPr>
          <w:b/>
        </w:rPr>
        <w:t xml:space="preserve">16 years old. </w:t>
      </w:r>
      <w:r>
        <w:rPr>
          <w:b/>
          <w:color w:val="FF0000"/>
          <w:u w:val="single" w:color="FF0000"/>
        </w:rPr>
        <w:t>Children Groups are NOT accepted !..</w:t>
      </w:r>
    </w:p>
    <w:p w:rsidR="009D21C3" w:rsidRDefault="009D21C3">
      <w:pPr>
        <w:pStyle w:val="GvdeMetni"/>
        <w:spacing w:before="6"/>
        <w:rPr>
          <w:b/>
          <w:sz w:val="17"/>
        </w:rPr>
      </w:pPr>
    </w:p>
    <w:p w:rsidR="009D21C3" w:rsidRPr="00DB45BA" w:rsidRDefault="00FD4767">
      <w:pPr>
        <w:pStyle w:val="GvdeMetni"/>
        <w:spacing w:before="56"/>
        <w:ind w:left="216" w:right="227"/>
        <w:jc w:val="both"/>
        <w:rPr>
          <w:color w:val="FF0000"/>
        </w:rPr>
      </w:pPr>
      <w:r>
        <w:t xml:space="preserve">The groups should consist </w:t>
      </w:r>
      <w:r>
        <w:rPr>
          <w:b/>
          <w:u w:val="single"/>
        </w:rPr>
        <w:t>maximum 36 people.</w:t>
      </w:r>
      <w:r>
        <w:rPr>
          <w:b/>
        </w:rPr>
        <w:t xml:space="preserve"> </w:t>
      </w:r>
      <w:r>
        <w:t>( including: dancers, musicians, leaders and d</w:t>
      </w:r>
      <w:r w:rsidR="00B70E48">
        <w:t>rivers). If the Group is over 36</w:t>
      </w:r>
      <w:r>
        <w:t xml:space="preserve"> people, it is not possible for us to provide conditions, the group have to cover the cost of extra persons.</w:t>
      </w:r>
      <w:r w:rsidR="00DB45BA">
        <w:t xml:space="preserve"> </w:t>
      </w:r>
      <w:r w:rsidR="00DB45BA" w:rsidRPr="00DB45BA">
        <w:rPr>
          <w:color w:val="FF0000"/>
        </w:rPr>
        <w:t xml:space="preserve">The group leader must pay </w:t>
      </w:r>
      <w:r w:rsidR="00DB45BA" w:rsidRPr="00DB45BA">
        <w:rPr>
          <w:b/>
          <w:color w:val="FF0000"/>
          <w:u w:val="single"/>
        </w:rPr>
        <w:t>40 euro per person per day</w:t>
      </w:r>
      <w:r w:rsidR="00DB45BA" w:rsidRPr="00DB45BA">
        <w:rPr>
          <w:color w:val="FF0000"/>
        </w:rPr>
        <w:t xml:space="preserve"> for extra persons .</w:t>
      </w:r>
    </w:p>
    <w:p w:rsidR="009D21C3" w:rsidRDefault="009D21C3">
      <w:pPr>
        <w:pStyle w:val="GvdeMetni"/>
        <w:spacing w:before="3"/>
      </w:pPr>
    </w:p>
    <w:p w:rsidR="009D21C3" w:rsidRDefault="00FD4767">
      <w:pPr>
        <w:pStyle w:val="GvdeMetni"/>
        <w:spacing w:line="237" w:lineRule="auto"/>
        <w:ind w:left="216" w:right="150"/>
        <w:jc w:val="both"/>
      </w:pPr>
      <w:r>
        <w:t>The Mesir organizers will not compensate them in any way and they have to pay all of their expenses (such as board and lodging/accommodation, transportation, etc.) during their stay in Manisa. This also applies to:</w:t>
      </w:r>
    </w:p>
    <w:p w:rsidR="009D21C3" w:rsidRDefault="009D21C3">
      <w:pPr>
        <w:pStyle w:val="GvdeMetni"/>
        <w:spacing w:before="3"/>
      </w:pPr>
    </w:p>
    <w:p w:rsidR="009D21C3" w:rsidRDefault="00FD4767">
      <w:pPr>
        <w:pStyle w:val="ListeParagraf"/>
        <w:numPr>
          <w:ilvl w:val="0"/>
          <w:numId w:val="1"/>
        </w:numPr>
        <w:tabs>
          <w:tab w:val="left" w:pos="443"/>
        </w:tabs>
        <w:ind w:hanging="227"/>
      </w:pPr>
      <w:r>
        <w:t>Persons who do not have any role/function in or with regard to the participating</w:t>
      </w:r>
      <w:r>
        <w:rPr>
          <w:spacing w:val="-27"/>
        </w:rPr>
        <w:t xml:space="preserve"> </w:t>
      </w:r>
      <w:r>
        <w:t>group</w:t>
      </w:r>
    </w:p>
    <w:p w:rsidR="009D21C3" w:rsidRDefault="00FD4767">
      <w:pPr>
        <w:pStyle w:val="ListeParagraf"/>
        <w:numPr>
          <w:ilvl w:val="0"/>
          <w:numId w:val="1"/>
        </w:numPr>
        <w:tabs>
          <w:tab w:val="left" w:pos="447"/>
        </w:tabs>
        <w:ind w:left="216" w:right="156" w:firstLine="0"/>
      </w:pPr>
      <w:r>
        <w:t>Family members and/or friends of members of the participating group including the parents of any young</w:t>
      </w:r>
      <w:r>
        <w:rPr>
          <w:spacing w:val="-1"/>
        </w:rPr>
        <w:t xml:space="preserve"> </w:t>
      </w:r>
      <w:r>
        <w:t>performers.</w:t>
      </w:r>
    </w:p>
    <w:p w:rsidR="009D21C3" w:rsidRDefault="009D21C3">
      <w:pPr>
        <w:pStyle w:val="GvdeMetni"/>
        <w:spacing w:before="1"/>
      </w:pPr>
    </w:p>
    <w:p w:rsidR="009D21C3" w:rsidRDefault="00FD4767">
      <w:pPr>
        <w:ind w:left="216" w:right="152"/>
        <w:jc w:val="both"/>
      </w:pPr>
      <w:r>
        <w:t xml:space="preserve">Participants must pay their own personal expenses (such as telephone charges, laundry, transportation, and meals and drinks consumed during their free time – </w:t>
      </w:r>
      <w:r>
        <w:rPr>
          <w:b/>
        </w:rPr>
        <w:t>apart from the 3 daily meals provided by the organization</w:t>
      </w:r>
      <w:r>
        <w:t>).</w:t>
      </w:r>
    </w:p>
    <w:p w:rsidR="009D21C3" w:rsidRDefault="00FD4767">
      <w:pPr>
        <w:pStyle w:val="GvdeMetni"/>
        <w:spacing w:before="1"/>
        <w:ind w:left="216" w:right="153"/>
        <w:jc w:val="both"/>
      </w:pPr>
      <w:r>
        <w:t>Participants are responsible for complying with tax regulations in Turkey. Participants can not participate in any activity that is not allowed by Turkish law and must respect the rules laid down in this document. They must perform and behave with a friendly and polite attitude. If a member of a group violates one or more rules, the group will be expelled from the festival and their accommodation.</w:t>
      </w:r>
    </w:p>
    <w:p w:rsidR="009D21C3" w:rsidRPr="00293638" w:rsidRDefault="009D21C3">
      <w:pPr>
        <w:pStyle w:val="GvdeMetni"/>
        <w:spacing w:before="2"/>
        <w:rPr>
          <w:sz w:val="20"/>
          <w:szCs w:val="20"/>
        </w:rPr>
      </w:pPr>
    </w:p>
    <w:p w:rsidR="009D21C3" w:rsidRDefault="00FD4767">
      <w:pPr>
        <w:pStyle w:val="Heading1"/>
        <w:numPr>
          <w:ilvl w:val="0"/>
          <w:numId w:val="2"/>
        </w:numPr>
        <w:tabs>
          <w:tab w:val="left" w:pos="621"/>
        </w:tabs>
        <w:ind w:hanging="362"/>
      </w:pPr>
      <w:r>
        <w:t>Arrival and</w:t>
      </w:r>
      <w:r>
        <w:rPr>
          <w:spacing w:val="-6"/>
        </w:rPr>
        <w:t xml:space="preserve"> </w:t>
      </w:r>
      <w:r>
        <w:t>departure</w:t>
      </w:r>
    </w:p>
    <w:p w:rsidR="009D21C3" w:rsidRDefault="00FD4767">
      <w:pPr>
        <w:ind w:left="216"/>
      </w:pPr>
      <w:r>
        <w:t>The</w:t>
      </w:r>
      <w:r>
        <w:rPr>
          <w:spacing w:val="11"/>
        </w:rPr>
        <w:t xml:space="preserve"> </w:t>
      </w:r>
      <w:r>
        <w:t>group</w:t>
      </w:r>
      <w:r>
        <w:rPr>
          <w:spacing w:val="10"/>
        </w:rPr>
        <w:t xml:space="preserve"> </w:t>
      </w:r>
      <w:r>
        <w:t>should</w:t>
      </w:r>
      <w:r>
        <w:rPr>
          <w:spacing w:val="11"/>
        </w:rPr>
        <w:t xml:space="preserve"> </w:t>
      </w:r>
      <w:r>
        <w:rPr>
          <w:b/>
        </w:rPr>
        <w:t>arrive</w:t>
      </w:r>
      <w:r>
        <w:rPr>
          <w:b/>
          <w:spacing w:val="11"/>
        </w:rPr>
        <w:t xml:space="preserve"> </w:t>
      </w:r>
      <w:r>
        <w:t>to</w:t>
      </w:r>
      <w:r>
        <w:rPr>
          <w:spacing w:val="10"/>
        </w:rPr>
        <w:t xml:space="preserve"> </w:t>
      </w:r>
      <w:r>
        <w:t>Manisa</w:t>
      </w:r>
      <w:r>
        <w:rPr>
          <w:spacing w:val="11"/>
        </w:rPr>
        <w:t xml:space="preserve"> </w:t>
      </w:r>
      <w:r>
        <w:t xml:space="preserve">on </w:t>
      </w:r>
      <w:r>
        <w:rPr>
          <w:spacing w:val="23"/>
        </w:rPr>
        <w:t xml:space="preserve"> </w:t>
      </w:r>
      <w:r>
        <w:rPr>
          <w:b/>
        </w:rPr>
        <w:t>April</w:t>
      </w:r>
      <w:r>
        <w:rPr>
          <w:b/>
          <w:spacing w:val="10"/>
        </w:rPr>
        <w:t xml:space="preserve"> </w:t>
      </w:r>
      <w:r>
        <w:rPr>
          <w:b/>
        </w:rPr>
        <w:t>14th</w:t>
      </w:r>
      <w:r>
        <w:rPr>
          <w:b/>
          <w:spacing w:val="13"/>
        </w:rPr>
        <w:t xml:space="preserve"> </w:t>
      </w:r>
      <w:r>
        <w:rPr>
          <w:b/>
        </w:rPr>
        <w:t>till</w:t>
      </w:r>
      <w:r>
        <w:rPr>
          <w:b/>
          <w:spacing w:val="15"/>
        </w:rPr>
        <w:t xml:space="preserve"> </w:t>
      </w:r>
      <w:r>
        <w:rPr>
          <w:b/>
        </w:rPr>
        <w:t>02</w:t>
      </w:r>
      <w:r>
        <w:rPr>
          <w:b/>
          <w:spacing w:val="10"/>
        </w:rPr>
        <w:t xml:space="preserve"> </w:t>
      </w:r>
      <w:r>
        <w:rPr>
          <w:b/>
        </w:rPr>
        <w:t>p.m.</w:t>
      </w:r>
      <w:r>
        <w:rPr>
          <w:b/>
          <w:spacing w:val="10"/>
        </w:rPr>
        <w:t xml:space="preserve"> </w:t>
      </w:r>
      <w:r>
        <w:t>and</w:t>
      </w:r>
      <w:r>
        <w:rPr>
          <w:spacing w:val="11"/>
        </w:rPr>
        <w:t xml:space="preserve"> </w:t>
      </w:r>
      <w:r>
        <w:rPr>
          <w:b/>
        </w:rPr>
        <w:t>leave</w:t>
      </w:r>
      <w:r>
        <w:rPr>
          <w:b/>
          <w:spacing w:val="11"/>
        </w:rPr>
        <w:t xml:space="preserve"> </w:t>
      </w:r>
      <w:r>
        <w:t>on</w:t>
      </w:r>
      <w:r>
        <w:rPr>
          <w:spacing w:val="10"/>
        </w:rPr>
        <w:t xml:space="preserve"> </w:t>
      </w:r>
      <w:r>
        <w:rPr>
          <w:b/>
        </w:rPr>
        <w:t>April</w:t>
      </w:r>
      <w:r>
        <w:rPr>
          <w:b/>
          <w:spacing w:val="10"/>
        </w:rPr>
        <w:t xml:space="preserve"> </w:t>
      </w:r>
      <w:r>
        <w:rPr>
          <w:b/>
        </w:rPr>
        <w:t>19th</w:t>
      </w:r>
      <w:r>
        <w:rPr>
          <w:b/>
          <w:spacing w:val="13"/>
        </w:rPr>
        <w:t xml:space="preserve"> </w:t>
      </w:r>
      <w:r>
        <w:rPr>
          <w:b/>
        </w:rPr>
        <w:t>after</w:t>
      </w:r>
      <w:r>
        <w:rPr>
          <w:b/>
          <w:spacing w:val="10"/>
        </w:rPr>
        <w:t xml:space="preserve"> </w:t>
      </w:r>
      <w:r>
        <w:rPr>
          <w:b/>
        </w:rPr>
        <w:t>diner</w:t>
      </w:r>
      <w:r>
        <w:rPr>
          <w:b/>
          <w:spacing w:val="10"/>
        </w:rPr>
        <w:t xml:space="preserve"> </w:t>
      </w:r>
      <w:r>
        <w:t>or</w:t>
      </w:r>
    </w:p>
    <w:p w:rsidR="009D21C3" w:rsidRDefault="00FD4767">
      <w:pPr>
        <w:pStyle w:val="Heading1"/>
        <w:spacing w:before="1"/>
        <w:ind w:left="216"/>
      </w:pPr>
      <w:r>
        <w:t>April 20th after breakfast</w:t>
      </w:r>
      <w:r>
        <w:rPr>
          <w:b w:val="0"/>
        </w:rPr>
        <w:t xml:space="preserve">. ( </w:t>
      </w:r>
      <w:r>
        <w:t xml:space="preserve">All groups have to participate Big Mesir Cortege at 19 th April </w:t>
      </w:r>
      <w:r>
        <w:rPr>
          <w:spacing w:val="1"/>
        </w:rPr>
        <w:t xml:space="preserve"> </w:t>
      </w:r>
      <w:r>
        <w:t>(Sunday)</w:t>
      </w:r>
    </w:p>
    <w:p w:rsidR="009D21C3" w:rsidRDefault="00FD4767">
      <w:pPr>
        <w:ind w:left="216"/>
        <w:rPr>
          <w:b/>
        </w:rPr>
      </w:pPr>
      <w:r>
        <w:rPr>
          <w:b/>
        </w:rPr>
        <w:t>!.. Big Cortage end time at 16:00 )</w:t>
      </w:r>
    </w:p>
    <w:p w:rsidR="009D21C3" w:rsidRPr="00293638" w:rsidRDefault="009D21C3">
      <w:pPr>
        <w:pStyle w:val="GvdeMetni"/>
        <w:spacing w:before="8"/>
        <w:rPr>
          <w:b/>
          <w:sz w:val="20"/>
          <w:szCs w:val="20"/>
        </w:rPr>
      </w:pPr>
    </w:p>
    <w:p w:rsidR="009D21C3" w:rsidRDefault="00FD4767">
      <w:pPr>
        <w:pStyle w:val="ListeParagraf"/>
        <w:numPr>
          <w:ilvl w:val="0"/>
          <w:numId w:val="2"/>
        </w:numPr>
        <w:tabs>
          <w:tab w:val="left" w:pos="621"/>
        </w:tabs>
        <w:ind w:hanging="362"/>
        <w:rPr>
          <w:b/>
        </w:rPr>
      </w:pPr>
      <w:r>
        <w:rPr>
          <w:b/>
        </w:rPr>
        <w:t>Accommodation:</w:t>
      </w:r>
    </w:p>
    <w:p w:rsidR="009D21C3" w:rsidRDefault="00FD4767">
      <w:pPr>
        <w:pStyle w:val="GvdeMetni"/>
        <w:ind w:left="216" w:right="207"/>
      </w:pPr>
      <w:r>
        <w:t>The groups will stay in hostels or dormitory. Number of person per room (2-3-4) will be determined in accordance with the condition of place where they will</w:t>
      </w:r>
      <w:r>
        <w:rPr>
          <w:spacing w:val="-16"/>
        </w:rPr>
        <w:t xml:space="preserve"> </w:t>
      </w:r>
      <w:r>
        <w:t>stay.</w:t>
      </w:r>
    </w:p>
    <w:p w:rsidR="009D21C3" w:rsidRDefault="00FD4767">
      <w:pPr>
        <w:pStyle w:val="GvdeMetni"/>
        <w:spacing w:before="1"/>
        <w:ind w:left="216" w:right="125"/>
      </w:pPr>
      <w:r>
        <w:t>In order to make procedures easier, we kindly request from all groups to keep passport photocopies of all members and their room plan with name lists; pass to their guides upon their arrival.</w:t>
      </w:r>
    </w:p>
    <w:p w:rsidR="009D21C3" w:rsidRDefault="00FD4767">
      <w:pPr>
        <w:pStyle w:val="Heading1"/>
        <w:spacing w:before="1"/>
        <w:ind w:left="216"/>
      </w:pPr>
      <w:r>
        <w:rPr>
          <w:u w:val="single"/>
        </w:rPr>
        <w:t xml:space="preserve">Participants must comply with the rules of </w:t>
      </w:r>
      <w:r w:rsidR="00B70E48">
        <w:rPr>
          <w:u w:val="single"/>
        </w:rPr>
        <w:t>hotels,</w:t>
      </w:r>
      <w:r>
        <w:rPr>
          <w:u w:val="single"/>
        </w:rPr>
        <w:t>hostels or dormitory.</w:t>
      </w:r>
    </w:p>
    <w:p w:rsidR="009D21C3" w:rsidRDefault="009D21C3">
      <w:pPr>
        <w:sectPr w:rsidR="009D21C3" w:rsidSect="003B3367">
          <w:pgSz w:w="11910" w:h="16840"/>
          <w:pgMar w:top="2640" w:right="1260" w:bottom="2020" w:left="1200" w:header="567" w:footer="567" w:gutter="0"/>
          <w:cols w:space="708"/>
          <w:docGrid w:linePitch="299"/>
        </w:sectPr>
      </w:pPr>
    </w:p>
    <w:p w:rsidR="009D21C3" w:rsidRPr="00293638" w:rsidRDefault="009D21C3">
      <w:pPr>
        <w:pStyle w:val="GvdeMetni"/>
        <w:spacing w:before="1"/>
        <w:rPr>
          <w:b/>
          <w:sz w:val="20"/>
          <w:szCs w:val="20"/>
        </w:rPr>
      </w:pPr>
    </w:p>
    <w:p w:rsidR="009D21C3" w:rsidRDefault="00FD4767">
      <w:pPr>
        <w:pStyle w:val="ListeParagraf"/>
        <w:numPr>
          <w:ilvl w:val="0"/>
          <w:numId w:val="2"/>
        </w:numPr>
        <w:tabs>
          <w:tab w:val="left" w:pos="621"/>
        </w:tabs>
        <w:spacing w:before="56"/>
        <w:ind w:hanging="362"/>
        <w:jc w:val="both"/>
        <w:rPr>
          <w:b/>
        </w:rPr>
      </w:pPr>
      <w:r>
        <w:rPr>
          <w:b/>
        </w:rPr>
        <w:t>Catering:</w:t>
      </w:r>
    </w:p>
    <w:p w:rsidR="009D21C3" w:rsidRDefault="00FD4767">
      <w:pPr>
        <w:ind w:left="216" w:right="153"/>
        <w:jc w:val="both"/>
      </w:pPr>
      <w:r>
        <w:rPr>
          <w:b/>
        </w:rPr>
        <w:t xml:space="preserve">Breakfast, lunch and dinner will be provided by the Mesir Organization Committee. </w:t>
      </w:r>
      <w:r>
        <w:t>Some of the lunch can be given as packet food in condition that there are performances during the lunch time. If the group wants to eat in another place, the expenses will be covered by the group members.</w:t>
      </w:r>
    </w:p>
    <w:p w:rsidR="009D21C3" w:rsidRPr="00293638" w:rsidRDefault="009D21C3">
      <w:pPr>
        <w:pStyle w:val="GvdeMetni"/>
        <w:spacing w:before="1"/>
        <w:rPr>
          <w:sz w:val="20"/>
          <w:szCs w:val="20"/>
        </w:rPr>
      </w:pPr>
    </w:p>
    <w:p w:rsidR="009D21C3" w:rsidRDefault="00FD4767">
      <w:pPr>
        <w:pStyle w:val="Heading1"/>
        <w:numPr>
          <w:ilvl w:val="0"/>
          <w:numId w:val="2"/>
        </w:numPr>
        <w:tabs>
          <w:tab w:val="left" w:pos="433"/>
        </w:tabs>
        <w:ind w:left="432" w:hanging="217"/>
        <w:jc w:val="both"/>
      </w:pPr>
      <w:r>
        <w:t>Festival Cortege</w:t>
      </w:r>
    </w:p>
    <w:p w:rsidR="009D21C3" w:rsidRDefault="00FD4767">
      <w:pPr>
        <w:spacing w:before="1"/>
        <w:ind w:left="216"/>
        <w:jc w:val="both"/>
      </w:pPr>
      <w:r>
        <w:t>There will be one parade (</w:t>
      </w:r>
      <w:r>
        <w:rPr>
          <w:b/>
        </w:rPr>
        <w:t>‘Big Mesir Cortege’</w:t>
      </w:r>
      <w:r>
        <w:t>) as part of festival days (approx.1,5-1.8 km).</w:t>
      </w:r>
    </w:p>
    <w:p w:rsidR="009D21C3" w:rsidRDefault="009D21C3">
      <w:pPr>
        <w:pStyle w:val="GvdeMetni"/>
      </w:pPr>
    </w:p>
    <w:p w:rsidR="009D21C3" w:rsidRDefault="00FD4767">
      <w:pPr>
        <w:ind w:left="216" w:right="146"/>
        <w:jc w:val="both"/>
        <w:rPr>
          <w:b/>
        </w:rPr>
      </w:pPr>
      <w:r>
        <w:t xml:space="preserve">‘Big Mesir Cortege’ takes place in the last day of festival that starts from the city center and ends  with the traditional ‘Mesir paste’ handing out ceremony from Sultan Mosque. For 480 years ‘Big Mesir Cortege’ and distribution of Mesir paste are carried as important tradition. </w:t>
      </w:r>
      <w:r>
        <w:rPr>
          <w:b/>
          <w:color w:val="FF0000"/>
          <w:u w:val="single" w:color="FF0000"/>
        </w:rPr>
        <w:t>All groups have to</w:t>
      </w:r>
      <w:r>
        <w:rPr>
          <w:b/>
          <w:color w:val="FF0000"/>
        </w:rPr>
        <w:t xml:space="preserve"> </w:t>
      </w:r>
      <w:r>
        <w:rPr>
          <w:b/>
          <w:color w:val="FF0000"/>
          <w:u w:val="single" w:color="FF0000"/>
        </w:rPr>
        <w:t>participate Big Mesir Cortege at 19 th April (Sunday) !.. Big Cortage end time at</w:t>
      </w:r>
      <w:r>
        <w:rPr>
          <w:b/>
          <w:color w:val="FF0000"/>
          <w:spacing w:val="-29"/>
          <w:u w:val="single" w:color="FF0000"/>
        </w:rPr>
        <w:t xml:space="preserve"> </w:t>
      </w:r>
      <w:r>
        <w:rPr>
          <w:b/>
          <w:color w:val="FF0000"/>
          <w:u w:val="single" w:color="FF0000"/>
        </w:rPr>
        <w:t>16:00.</w:t>
      </w:r>
    </w:p>
    <w:p w:rsidR="009D21C3" w:rsidRDefault="009D21C3">
      <w:pPr>
        <w:pStyle w:val="GvdeMetni"/>
        <w:spacing w:before="7"/>
        <w:rPr>
          <w:b/>
          <w:sz w:val="17"/>
        </w:rPr>
      </w:pPr>
    </w:p>
    <w:p w:rsidR="009D21C3" w:rsidRDefault="00FD4767">
      <w:pPr>
        <w:pStyle w:val="GvdeMetni"/>
        <w:spacing w:before="56"/>
        <w:ind w:left="216" w:right="153"/>
        <w:jc w:val="both"/>
      </w:pPr>
      <w:r>
        <w:t>Besides, they are held under the intense interest of crowds so that participating groups are obliged  to follow the instructions of organization committee officials and their</w:t>
      </w:r>
      <w:r>
        <w:rPr>
          <w:spacing w:val="-26"/>
        </w:rPr>
        <w:t xml:space="preserve"> </w:t>
      </w:r>
      <w:r>
        <w:t>guides.</w:t>
      </w:r>
    </w:p>
    <w:p w:rsidR="009D21C3" w:rsidRDefault="009D21C3">
      <w:pPr>
        <w:pStyle w:val="GvdeMetni"/>
        <w:spacing w:before="8"/>
        <w:rPr>
          <w:sz w:val="21"/>
        </w:rPr>
      </w:pPr>
    </w:p>
    <w:p w:rsidR="009D21C3" w:rsidRDefault="00FD4767">
      <w:pPr>
        <w:spacing w:before="1"/>
        <w:ind w:left="216" w:right="152"/>
        <w:jc w:val="both"/>
        <w:rPr>
          <w:b/>
        </w:rPr>
      </w:pPr>
      <w:r>
        <w:t xml:space="preserve">All groups must to participate in the magnificent closing ceremonies. They must participate in the whole or ganisation during the festival. </w:t>
      </w:r>
      <w:r>
        <w:rPr>
          <w:b/>
          <w:color w:val="FF0000"/>
          <w:u w:val="single" w:color="FF0000"/>
        </w:rPr>
        <w:t>The accommodation expenses will be covered only under</w:t>
      </w:r>
      <w:r>
        <w:rPr>
          <w:b/>
          <w:color w:val="FF0000"/>
        </w:rPr>
        <w:t xml:space="preserve"> </w:t>
      </w:r>
      <w:r>
        <w:rPr>
          <w:b/>
          <w:color w:val="FF0000"/>
          <w:u w:val="single" w:color="FF0000"/>
        </w:rPr>
        <w:t>these circumstances !</w:t>
      </w:r>
    </w:p>
    <w:p w:rsidR="009D21C3" w:rsidRPr="00293638" w:rsidRDefault="009D21C3">
      <w:pPr>
        <w:pStyle w:val="GvdeMetni"/>
        <w:spacing w:before="5"/>
        <w:rPr>
          <w:b/>
          <w:sz w:val="20"/>
          <w:szCs w:val="20"/>
        </w:rPr>
      </w:pPr>
    </w:p>
    <w:p w:rsidR="009D21C3" w:rsidRDefault="00FD4767">
      <w:pPr>
        <w:pStyle w:val="Heading1"/>
        <w:numPr>
          <w:ilvl w:val="0"/>
          <w:numId w:val="2"/>
        </w:numPr>
        <w:tabs>
          <w:tab w:val="left" w:pos="433"/>
        </w:tabs>
        <w:spacing w:before="57"/>
        <w:ind w:left="432" w:hanging="217"/>
        <w:jc w:val="both"/>
      </w:pPr>
      <w:r>
        <w:t>Transport:</w:t>
      </w:r>
    </w:p>
    <w:p w:rsidR="009D21C3" w:rsidRDefault="00FD4767">
      <w:pPr>
        <w:pStyle w:val="GvdeMetni"/>
        <w:ind w:left="216" w:right="147" w:firstLine="48"/>
        <w:jc w:val="both"/>
      </w:pPr>
      <w:r>
        <w:t xml:space="preserve">Participants are obliged to pay international transportation cost. The transfer between </w:t>
      </w:r>
      <w:r>
        <w:rPr>
          <w:b/>
        </w:rPr>
        <w:t xml:space="preserve">İzmir Adnan Menderes Airport (ADB) and Manisa </w:t>
      </w:r>
      <w:r>
        <w:t>will be organized by the Committee. For the groups that will come by their buses, free parking opportunities will be available; other travel expenses belong to group. Local transfers during the festival will be provided by the buses of Festival Committee.</w:t>
      </w:r>
    </w:p>
    <w:p w:rsidR="009D21C3" w:rsidRDefault="00FD4767">
      <w:pPr>
        <w:pStyle w:val="GvdeMetni"/>
        <w:spacing w:before="6" w:line="273" w:lineRule="auto"/>
        <w:ind w:left="216" w:right="163"/>
        <w:jc w:val="both"/>
      </w:pPr>
      <w:r>
        <w:rPr>
          <w:b/>
          <w:color w:val="FF0000"/>
        </w:rPr>
        <w:t xml:space="preserve">Important note: </w:t>
      </w:r>
      <w:r>
        <w:rPr>
          <w:u w:val="single"/>
        </w:rPr>
        <w:t>Please specify a mobile number in the participation form that we can contact you</w:t>
      </w:r>
      <w:r>
        <w:t xml:space="preserve"> </w:t>
      </w:r>
      <w:r>
        <w:rPr>
          <w:u w:val="single"/>
        </w:rPr>
        <w:t>during your trip to Manisa.</w:t>
      </w:r>
    </w:p>
    <w:p w:rsidR="009D21C3" w:rsidRPr="00293638" w:rsidRDefault="009D21C3">
      <w:pPr>
        <w:pStyle w:val="GvdeMetni"/>
        <w:spacing w:before="2"/>
        <w:rPr>
          <w:sz w:val="20"/>
          <w:szCs w:val="20"/>
        </w:rPr>
      </w:pPr>
    </w:p>
    <w:p w:rsidR="009D21C3" w:rsidRDefault="00FD4767">
      <w:pPr>
        <w:pStyle w:val="Heading1"/>
        <w:numPr>
          <w:ilvl w:val="0"/>
          <w:numId w:val="2"/>
        </w:numPr>
        <w:tabs>
          <w:tab w:val="left" w:pos="433"/>
        </w:tabs>
        <w:spacing w:before="56"/>
        <w:ind w:left="432" w:hanging="217"/>
        <w:jc w:val="both"/>
      </w:pPr>
      <w:r>
        <w:t>Gift</w:t>
      </w:r>
      <w:r>
        <w:rPr>
          <w:spacing w:val="-2"/>
        </w:rPr>
        <w:t xml:space="preserve"> </w:t>
      </w:r>
      <w:r>
        <w:t>exchange</w:t>
      </w:r>
    </w:p>
    <w:p w:rsidR="009D21C3" w:rsidRDefault="00FD4767">
      <w:pPr>
        <w:pStyle w:val="GvdeMetni"/>
        <w:spacing w:before="39" w:line="276" w:lineRule="auto"/>
        <w:ind w:left="216" w:right="145"/>
        <w:jc w:val="both"/>
      </w:pPr>
      <w:r>
        <w:t xml:space="preserve">As a part of the festival programme there will be </w:t>
      </w:r>
      <w:r>
        <w:rPr>
          <w:b/>
        </w:rPr>
        <w:t xml:space="preserve">one receptions </w:t>
      </w:r>
      <w:r>
        <w:t>on the purpose of exchange gifts at Governorship of Manisa. At receptions, four people will participate as representatives of each group including two group leaders plus one male and one female dancer with traditional dress.</w:t>
      </w:r>
    </w:p>
    <w:p w:rsidR="009D21C3" w:rsidRPr="00293638" w:rsidRDefault="009D21C3">
      <w:pPr>
        <w:pStyle w:val="GvdeMetni"/>
        <w:spacing w:before="7"/>
        <w:rPr>
          <w:sz w:val="20"/>
          <w:szCs w:val="20"/>
        </w:rPr>
      </w:pPr>
    </w:p>
    <w:p w:rsidR="009D21C3" w:rsidRDefault="00FD4767">
      <w:pPr>
        <w:pStyle w:val="Heading1"/>
        <w:numPr>
          <w:ilvl w:val="0"/>
          <w:numId w:val="2"/>
        </w:numPr>
        <w:tabs>
          <w:tab w:val="left" w:pos="433"/>
        </w:tabs>
        <w:ind w:left="432" w:hanging="217"/>
      </w:pPr>
      <w:r>
        <w:t>Technical</w:t>
      </w:r>
      <w:r>
        <w:rPr>
          <w:spacing w:val="-5"/>
        </w:rPr>
        <w:t xml:space="preserve"> </w:t>
      </w:r>
      <w:r>
        <w:t>facilities:</w:t>
      </w:r>
    </w:p>
    <w:p w:rsidR="009D21C3" w:rsidRDefault="00AE7187" w:rsidP="00AE7187">
      <w:pPr>
        <w:spacing w:line="276" w:lineRule="auto"/>
        <w:ind w:left="215"/>
        <w:sectPr w:rsidR="009D21C3">
          <w:pgSz w:w="11910" w:h="16840"/>
          <w:pgMar w:top="2640" w:right="1260" w:bottom="2020" w:left="1200" w:header="603" w:footer="1792" w:gutter="0"/>
          <w:cols w:space="708"/>
        </w:sectPr>
      </w:pPr>
      <w:r w:rsidRPr="00AE7187">
        <w:t>The Mesir Organization Committee will provide sufficient and adequate technical facilities, such as secure platforms with adequate area measures, light and sound installations, changing rooms and rehearsal facilities. All the instruments and other equipments that the group  might need for their performances and/or to be used during the stay must be brought by the group. If you have any special requests for stage performances, inform us before your arrival. The Mesir Organization Committee will show maximum effort to provide technical requirements.</w:t>
      </w:r>
    </w:p>
    <w:p w:rsidR="00293638" w:rsidRPr="00293638" w:rsidRDefault="00293638" w:rsidP="00293638">
      <w:pPr>
        <w:pStyle w:val="Heading1"/>
        <w:tabs>
          <w:tab w:val="left" w:pos="387"/>
        </w:tabs>
        <w:spacing w:before="56"/>
        <w:ind w:left="386"/>
        <w:rPr>
          <w:sz w:val="20"/>
          <w:szCs w:val="20"/>
        </w:rPr>
      </w:pPr>
    </w:p>
    <w:p w:rsidR="009D21C3" w:rsidRDefault="00FD4767">
      <w:pPr>
        <w:pStyle w:val="Heading1"/>
        <w:numPr>
          <w:ilvl w:val="0"/>
          <w:numId w:val="2"/>
        </w:numPr>
        <w:tabs>
          <w:tab w:val="left" w:pos="387"/>
        </w:tabs>
        <w:spacing w:before="56"/>
        <w:ind w:left="386" w:hanging="171"/>
        <w:jc w:val="both"/>
      </w:pPr>
      <w:r>
        <w:t>Artistic preparation</w:t>
      </w:r>
      <w:r>
        <w:rPr>
          <w:spacing w:val="-1"/>
        </w:rPr>
        <w:t xml:space="preserve"> </w:t>
      </w:r>
      <w:r>
        <w:t>:</w:t>
      </w:r>
    </w:p>
    <w:p w:rsidR="009D21C3" w:rsidRDefault="00FD4767">
      <w:pPr>
        <w:tabs>
          <w:tab w:val="left" w:pos="1527"/>
        </w:tabs>
        <w:ind w:left="216" w:right="145"/>
        <w:jc w:val="both"/>
      </w:pPr>
      <w:r>
        <w:t>The groups must perform folkloric dances that reflect their cultures and traditions. The groups will perform</w:t>
      </w:r>
      <w:r>
        <w:tab/>
      </w:r>
      <w:r>
        <w:rPr>
          <w:b/>
        </w:rPr>
        <w:t xml:space="preserve">3 or 5 shows </w:t>
      </w:r>
      <w:r>
        <w:t xml:space="preserve">that last </w:t>
      </w:r>
      <w:r>
        <w:rPr>
          <w:b/>
        </w:rPr>
        <w:t>7, 10 and max. 15 minutes</w:t>
      </w:r>
      <w:r>
        <w:t xml:space="preserve">. The groups must wear folkloric costumes. The ensemble should perform under the accompaniment of </w:t>
      </w:r>
      <w:r w:rsidR="00B70E48">
        <w:rPr>
          <w:b/>
          <w:u w:val="single"/>
        </w:rPr>
        <w:t>live or p</w:t>
      </w:r>
      <w:r>
        <w:rPr>
          <w:b/>
          <w:u w:val="single"/>
        </w:rPr>
        <w:t xml:space="preserve">rofesional </w:t>
      </w:r>
      <w:r w:rsidR="00B70E48">
        <w:rPr>
          <w:b/>
          <w:u w:val="single"/>
        </w:rPr>
        <w:t>r</w:t>
      </w:r>
      <w:r>
        <w:rPr>
          <w:b/>
          <w:u w:val="single"/>
        </w:rPr>
        <w:t>ecord</w:t>
      </w:r>
      <w:r>
        <w:rPr>
          <w:b/>
        </w:rPr>
        <w:t xml:space="preserve"> </w:t>
      </w:r>
      <w:r>
        <w:rPr>
          <w:b/>
          <w:u w:val="single"/>
        </w:rPr>
        <w:t>music</w:t>
      </w:r>
      <w:r>
        <w:t>.</w:t>
      </w:r>
    </w:p>
    <w:p w:rsidR="009D21C3" w:rsidRPr="00293638" w:rsidRDefault="009D21C3">
      <w:pPr>
        <w:pStyle w:val="GvdeMetni"/>
        <w:rPr>
          <w:sz w:val="20"/>
          <w:szCs w:val="20"/>
        </w:rPr>
      </w:pPr>
    </w:p>
    <w:p w:rsidR="009D21C3" w:rsidRDefault="00FD4767">
      <w:pPr>
        <w:pStyle w:val="Heading1"/>
        <w:numPr>
          <w:ilvl w:val="0"/>
          <w:numId w:val="2"/>
        </w:numPr>
        <w:tabs>
          <w:tab w:val="left" w:pos="543"/>
        </w:tabs>
        <w:ind w:left="542" w:hanging="327"/>
        <w:jc w:val="both"/>
      </w:pPr>
      <w:r>
        <w:t>Guides:</w:t>
      </w:r>
    </w:p>
    <w:p w:rsidR="009D21C3" w:rsidRDefault="00FD4767">
      <w:pPr>
        <w:pStyle w:val="GvdeMetni"/>
        <w:ind w:left="216" w:right="152"/>
        <w:jc w:val="both"/>
      </w:pPr>
      <w:r>
        <w:t>During the festival, all groups will be accompanied by an interpreter and/or guides (</w:t>
      </w:r>
      <w:r>
        <w:rPr>
          <w:b/>
        </w:rPr>
        <w:t>in English language</w:t>
      </w:r>
      <w:r>
        <w:t>) dependent on the size of the group and the language of communication.</w:t>
      </w:r>
    </w:p>
    <w:p w:rsidR="009D21C3" w:rsidRDefault="00FD4767">
      <w:pPr>
        <w:pStyle w:val="GvdeMetni"/>
        <w:spacing w:before="1"/>
        <w:ind w:left="216" w:right="154"/>
        <w:jc w:val="both"/>
      </w:pPr>
      <w:r>
        <w:t>You will be informed about your guide before your arrival in Turkey. During your stay in Manisa, do not hesitate to communicate with your guides who deliver your wishes to the Committee during the festival.</w:t>
      </w:r>
    </w:p>
    <w:p w:rsidR="009D21C3" w:rsidRPr="00293638" w:rsidRDefault="009D21C3">
      <w:pPr>
        <w:pStyle w:val="GvdeMetni"/>
        <w:spacing w:before="7"/>
        <w:rPr>
          <w:sz w:val="20"/>
          <w:szCs w:val="20"/>
        </w:rPr>
      </w:pPr>
    </w:p>
    <w:p w:rsidR="009D21C3" w:rsidRDefault="00FD4767">
      <w:pPr>
        <w:pStyle w:val="Heading1"/>
        <w:numPr>
          <w:ilvl w:val="0"/>
          <w:numId w:val="2"/>
        </w:numPr>
        <w:tabs>
          <w:tab w:val="left" w:pos="543"/>
        </w:tabs>
        <w:spacing w:before="1"/>
        <w:ind w:left="542" w:hanging="327"/>
        <w:jc w:val="both"/>
      </w:pPr>
      <w:r>
        <w:t>Visa</w:t>
      </w:r>
      <w:r>
        <w:rPr>
          <w:spacing w:val="-2"/>
        </w:rPr>
        <w:t xml:space="preserve"> </w:t>
      </w:r>
      <w:r>
        <w:t>requirements:</w:t>
      </w:r>
    </w:p>
    <w:p w:rsidR="009D21C3" w:rsidRDefault="00FD4767">
      <w:pPr>
        <w:pStyle w:val="GvdeMetni"/>
        <w:spacing w:before="43" w:line="276" w:lineRule="auto"/>
        <w:ind w:left="216" w:right="153"/>
        <w:jc w:val="both"/>
      </w:pPr>
      <w:r>
        <w:t>All foreign participants have to keep in mind that they may need a visa for the Turkey. Visas can be obtained through the Turkish embassy/consulate in the participant’s country of origin. If a group encounters problems obtaining visas, this should be reported without delay by contacting the Mesir Organization Committee. All participants are responsible for obtaining their own visas.</w:t>
      </w:r>
    </w:p>
    <w:p w:rsidR="009D21C3" w:rsidRPr="00293638" w:rsidRDefault="009D21C3">
      <w:pPr>
        <w:pStyle w:val="GvdeMetni"/>
        <w:spacing w:before="6"/>
        <w:rPr>
          <w:sz w:val="20"/>
          <w:szCs w:val="20"/>
        </w:rPr>
      </w:pPr>
    </w:p>
    <w:p w:rsidR="009D21C3" w:rsidRDefault="00FD4767">
      <w:pPr>
        <w:pStyle w:val="Heading1"/>
        <w:numPr>
          <w:ilvl w:val="0"/>
          <w:numId w:val="2"/>
        </w:numPr>
        <w:tabs>
          <w:tab w:val="left" w:pos="543"/>
        </w:tabs>
        <w:ind w:left="542" w:hanging="327"/>
        <w:jc w:val="both"/>
      </w:pPr>
      <w:r>
        <w:t>Medical insurance:</w:t>
      </w:r>
    </w:p>
    <w:p w:rsidR="009D21C3" w:rsidRDefault="00FD4767">
      <w:pPr>
        <w:pStyle w:val="GvdeMetni"/>
        <w:spacing w:before="1"/>
        <w:ind w:left="216" w:right="152"/>
        <w:jc w:val="both"/>
      </w:pPr>
      <w:r>
        <w:t>The Mesir organisation will not be responsible for any costs resulting from a participant’s illness and/or accident. Groups must arrange the necessary insurance policies prior to departing for Turkey. In case of emergency (injury, illness), there will be taken responsible action by the Committee without</w:t>
      </w:r>
      <w:r>
        <w:rPr>
          <w:spacing w:val="-4"/>
        </w:rPr>
        <w:t xml:space="preserve"> </w:t>
      </w:r>
      <w:r>
        <w:t>delay.</w:t>
      </w:r>
    </w:p>
    <w:p w:rsidR="009D21C3" w:rsidRPr="00293638" w:rsidRDefault="009D21C3">
      <w:pPr>
        <w:pStyle w:val="GvdeMetni"/>
        <w:spacing w:before="1"/>
        <w:rPr>
          <w:sz w:val="20"/>
          <w:szCs w:val="20"/>
        </w:rPr>
      </w:pPr>
    </w:p>
    <w:p w:rsidR="009D21C3" w:rsidRDefault="00FD4767">
      <w:pPr>
        <w:pStyle w:val="Heading1"/>
        <w:numPr>
          <w:ilvl w:val="0"/>
          <w:numId w:val="2"/>
        </w:numPr>
        <w:tabs>
          <w:tab w:val="left" w:pos="543"/>
        </w:tabs>
        <w:ind w:left="542" w:hanging="327"/>
        <w:jc w:val="both"/>
      </w:pPr>
      <w:r>
        <w:t>Accident</w:t>
      </w:r>
      <w:r>
        <w:rPr>
          <w:spacing w:val="-3"/>
        </w:rPr>
        <w:t xml:space="preserve"> </w:t>
      </w:r>
      <w:r>
        <w:t>insurance:</w:t>
      </w:r>
    </w:p>
    <w:p w:rsidR="009D21C3" w:rsidRDefault="00FD4767">
      <w:pPr>
        <w:pStyle w:val="GvdeMetni"/>
        <w:ind w:left="216" w:right="151"/>
        <w:jc w:val="both"/>
      </w:pPr>
      <w:r>
        <w:t xml:space="preserve">Participating in the festival is the responsibility of </w:t>
      </w:r>
      <w:r>
        <w:rPr>
          <w:spacing w:val="-3"/>
        </w:rPr>
        <w:t xml:space="preserve">the </w:t>
      </w:r>
      <w:r>
        <w:t>group. The Mesir organisation will not be responsible for damaged, lost or stolen items belonging to the participants (e.g. musical instruments, clothes, personal belongings,</w:t>
      </w:r>
      <w:r>
        <w:rPr>
          <w:spacing w:val="-11"/>
        </w:rPr>
        <w:t xml:space="preserve"> </w:t>
      </w:r>
      <w:r>
        <w:t>etc.).</w:t>
      </w:r>
    </w:p>
    <w:p w:rsidR="009D21C3" w:rsidRPr="00293638" w:rsidRDefault="009D21C3">
      <w:pPr>
        <w:pStyle w:val="GvdeMetni"/>
        <w:spacing w:before="9"/>
        <w:rPr>
          <w:sz w:val="20"/>
          <w:szCs w:val="20"/>
        </w:rPr>
      </w:pPr>
    </w:p>
    <w:p w:rsidR="009D21C3" w:rsidRDefault="00FD4767">
      <w:pPr>
        <w:pStyle w:val="Heading1"/>
        <w:numPr>
          <w:ilvl w:val="0"/>
          <w:numId w:val="2"/>
        </w:numPr>
        <w:tabs>
          <w:tab w:val="left" w:pos="548"/>
        </w:tabs>
        <w:ind w:left="216" w:right="162" w:firstLine="0"/>
      </w:pPr>
      <w:r>
        <w:t>Participation in programmes other than those organized or initiated by the board of the Manisa Mesir Paste &amp; Folkdance</w:t>
      </w:r>
      <w:r>
        <w:rPr>
          <w:spacing w:val="-6"/>
        </w:rPr>
        <w:t xml:space="preserve"> </w:t>
      </w:r>
      <w:r>
        <w:t>Festival:</w:t>
      </w:r>
    </w:p>
    <w:p w:rsidR="009D21C3" w:rsidRDefault="00FD4767">
      <w:pPr>
        <w:pStyle w:val="GvdeMetni"/>
        <w:spacing w:before="1"/>
        <w:ind w:left="216" w:right="157"/>
        <w:jc w:val="both"/>
      </w:pPr>
      <w:r>
        <w:t>Participation in programmes other than organized or initiated by the board of the Manisa Mesir Paste &amp; Folkdance Festival is not</w:t>
      </w:r>
      <w:r>
        <w:rPr>
          <w:spacing w:val="-16"/>
        </w:rPr>
        <w:t xml:space="preserve"> </w:t>
      </w:r>
      <w:r>
        <w:t>acceptable.</w:t>
      </w:r>
    </w:p>
    <w:p w:rsidR="009D21C3" w:rsidRPr="00293638" w:rsidRDefault="009D21C3">
      <w:pPr>
        <w:pStyle w:val="GvdeMetni"/>
        <w:spacing w:before="1"/>
        <w:rPr>
          <w:sz w:val="20"/>
          <w:szCs w:val="20"/>
        </w:rPr>
      </w:pPr>
    </w:p>
    <w:p w:rsidR="009D21C3" w:rsidRDefault="00FD4767">
      <w:pPr>
        <w:pStyle w:val="Heading1"/>
        <w:numPr>
          <w:ilvl w:val="0"/>
          <w:numId w:val="2"/>
        </w:numPr>
        <w:tabs>
          <w:tab w:val="left" w:pos="543"/>
        </w:tabs>
        <w:ind w:left="542" w:hanging="327"/>
      </w:pPr>
      <w:r>
        <w:t>List of</w:t>
      </w:r>
      <w:r>
        <w:rPr>
          <w:spacing w:val="-3"/>
        </w:rPr>
        <w:t xml:space="preserve"> </w:t>
      </w:r>
      <w:r>
        <w:t>participants:</w:t>
      </w:r>
    </w:p>
    <w:p w:rsidR="009D21C3" w:rsidRDefault="00FD4767">
      <w:pPr>
        <w:pStyle w:val="GvdeMetni"/>
        <w:ind w:left="216" w:right="154"/>
        <w:jc w:val="both"/>
      </w:pPr>
      <w:r>
        <w:t xml:space="preserve">The enclosed list of participants form must be filled out by the group’s leader(s) and returned to us as soon as possible. The list must be in our possession no later than </w:t>
      </w:r>
      <w:r>
        <w:rPr>
          <w:b/>
        </w:rPr>
        <w:t>01th March 2020</w:t>
      </w:r>
      <w:r>
        <w:t>.</w:t>
      </w:r>
    </w:p>
    <w:p w:rsidR="009D21C3" w:rsidRPr="00293638" w:rsidRDefault="009D21C3">
      <w:pPr>
        <w:pStyle w:val="GvdeMetni"/>
        <w:spacing w:before="1"/>
        <w:rPr>
          <w:sz w:val="20"/>
          <w:szCs w:val="20"/>
        </w:rPr>
      </w:pPr>
    </w:p>
    <w:p w:rsidR="009D21C3" w:rsidRDefault="00FD4767">
      <w:pPr>
        <w:pStyle w:val="Heading1"/>
        <w:numPr>
          <w:ilvl w:val="0"/>
          <w:numId w:val="2"/>
        </w:numPr>
        <w:tabs>
          <w:tab w:val="left" w:pos="543"/>
        </w:tabs>
        <w:spacing w:before="1"/>
        <w:ind w:left="542" w:hanging="327"/>
      </w:pPr>
      <w:r>
        <w:t>Cancellation:</w:t>
      </w:r>
    </w:p>
    <w:p w:rsidR="009D21C3" w:rsidRDefault="00AE7187" w:rsidP="00AE7187">
      <w:pPr>
        <w:pStyle w:val="GvdeMetni"/>
        <w:ind w:left="215"/>
      </w:pPr>
      <w:r w:rsidRPr="00AE7187">
        <w:t>The board of Manisa Mesir Paste &amp; Folkdance Festival reserves the right to cancel the festival if the Mayor of Manisa orders such because of health problems, epidemic disease, serious security threats, natural disasters or other circumstances beyond our control.</w:t>
      </w:r>
    </w:p>
    <w:p w:rsidR="00AE7187" w:rsidRDefault="00AE7187" w:rsidP="00AE7187">
      <w:pPr>
        <w:pStyle w:val="GvdeMetni"/>
        <w:ind w:left="215"/>
      </w:pPr>
    </w:p>
    <w:p w:rsidR="00AE7187" w:rsidRDefault="00AE7187" w:rsidP="00AE7187">
      <w:pPr>
        <w:pStyle w:val="GvdeMetni"/>
        <w:ind w:left="215"/>
      </w:pPr>
    </w:p>
    <w:p w:rsidR="00AE7187" w:rsidRDefault="00AE7187" w:rsidP="00AE7187">
      <w:pPr>
        <w:pStyle w:val="GvdeMetni"/>
        <w:ind w:left="215"/>
      </w:pPr>
    </w:p>
    <w:p w:rsidR="00B70E48" w:rsidRDefault="00B70E48">
      <w:pPr>
        <w:pStyle w:val="GvdeMetni"/>
        <w:tabs>
          <w:tab w:val="left" w:pos="2338"/>
        </w:tabs>
        <w:spacing w:before="1"/>
        <w:ind w:left="216"/>
        <w:jc w:val="both"/>
      </w:pPr>
    </w:p>
    <w:p w:rsidR="009D21C3" w:rsidRDefault="00FD4767">
      <w:pPr>
        <w:pStyle w:val="GvdeMetni"/>
        <w:tabs>
          <w:tab w:val="left" w:pos="2338"/>
        </w:tabs>
        <w:spacing w:before="1"/>
        <w:ind w:left="216"/>
        <w:jc w:val="both"/>
      </w:pPr>
      <w:r>
        <w:t>The</w:t>
      </w:r>
      <w:r>
        <w:rPr>
          <w:spacing w:val="-3"/>
        </w:rPr>
        <w:t xml:space="preserve"> </w:t>
      </w:r>
      <w:r>
        <w:t>group</w:t>
      </w:r>
      <w:r>
        <w:rPr>
          <w:spacing w:val="-4"/>
        </w:rPr>
        <w:t xml:space="preserve"> </w:t>
      </w:r>
      <w:r>
        <w:t>(name)</w:t>
      </w:r>
      <w:r>
        <w:tab/>
        <w:t>…………………………………………………………………………….......</w:t>
      </w:r>
    </w:p>
    <w:p w:rsidR="009D21C3" w:rsidRDefault="009D21C3">
      <w:pPr>
        <w:pStyle w:val="GvdeMetni"/>
      </w:pPr>
    </w:p>
    <w:p w:rsidR="009D21C3" w:rsidRDefault="00FD4767">
      <w:pPr>
        <w:pStyle w:val="GvdeMetni"/>
        <w:tabs>
          <w:tab w:val="left" w:pos="2338"/>
        </w:tabs>
        <w:spacing w:before="135"/>
        <w:ind w:left="216"/>
        <w:jc w:val="both"/>
      </w:pPr>
      <w:r>
        <w:t>from</w:t>
      </w:r>
      <w:r>
        <w:rPr>
          <w:spacing w:val="-4"/>
        </w:rPr>
        <w:t xml:space="preserve"> </w:t>
      </w:r>
      <w:r>
        <w:t>(country)</w:t>
      </w:r>
      <w:r>
        <w:tab/>
        <w:t>…………………………………………………………………………………..</w:t>
      </w:r>
    </w:p>
    <w:p w:rsidR="009D21C3" w:rsidRDefault="009D21C3">
      <w:pPr>
        <w:pStyle w:val="GvdeMetni"/>
      </w:pPr>
    </w:p>
    <w:p w:rsidR="009D21C3" w:rsidRDefault="00FD4767">
      <w:pPr>
        <w:pStyle w:val="GvdeMetni"/>
        <w:spacing w:before="135"/>
        <w:ind w:left="216" w:right="157"/>
        <w:jc w:val="both"/>
      </w:pPr>
      <w:r>
        <w:t>We hereby declares that we understand, agree and will comply with the aforementioned regulations concerning what is offered to and required from them with regard  to  our  participation  in  the 480th International Manisa Mesir Paste &amp; Folk Dance</w:t>
      </w:r>
      <w:r>
        <w:rPr>
          <w:spacing w:val="-18"/>
        </w:rPr>
        <w:t xml:space="preserve"> </w:t>
      </w:r>
      <w:r>
        <w:t>Festival.</w:t>
      </w:r>
    </w:p>
    <w:p w:rsidR="009D21C3" w:rsidRDefault="009D21C3">
      <w:pPr>
        <w:pStyle w:val="GvdeMetni"/>
        <w:spacing w:before="1"/>
      </w:pPr>
    </w:p>
    <w:p w:rsidR="009D21C3" w:rsidRDefault="00FD4767">
      <w:pPr>
        <w:pStyle w:val="GvdeMetni"/>
        <w:ind w:left="216"/>
        <w:jc w:val="both"/>
      </w:pPr>
      <w:r>
        <w:t>Date: ……………………………</w:t>
      </w:r>
    </w:p>
    <w:p w:rsidR="009D21C3" w:rsidRDefault="009D21C3">
      <w:pPr>
        <w:pStyle w:val="GvdeMetni"/>
        <w:spacing w:before="1"/>
      </w:pPr>
    </w:p>
    <w:p w:rsidR="009D21C3" w:rsidRDefault="00FD4767">
      <w:pPr>
        <w:pStyle w:val="GvdeMetni"/>
        <w:ind w:left="216"/>
        <w:jc w:val="both"/>
      </w:pPr>
      <w:r>
        <w:rPr>
          <w:u w:val="single"/>
        </w:rPr>
        <w:t>On behalf of the group</w:t>
      </w:r>
    </w:p>
    <w:p w:rsidR="009D21C3" w:rsidRDefault="009D21C3">
      <w:pPr>
        <w:pStyle w:val="GvdeMetni"/>
        <w:spacing w:before="1"/>
        <w:rPr>
          <w:sz w:val="17"/>
        </w:rPr>
      </w:pPr>
    </w:p>
    <w:p w:rsidR="009D21C3" w:rsidRDefault="00FD4767">
      <w:pPr>
        <w:pStyle w:val="GvdeMetni"/>
        <w:tabs>
          <w:tab w:val="left" w:pos="3755"/>
        </w:tabs>
        <w:spacing w:before="56"/>
        <w:ind w:left="216"/>
      </w:pPr>
      <w:r>
        <w:t>Name of the</w:t>
      </w:r>
      <w:r>
        <w:rPr>
          <w:spacing w:val="-6"/>
        </w:rPr>
        <w:t xml:space="preserve"> </w:t>
      </w:r>
      <w:r>
        <w:t>group</w:t>
      </w:r>
      <w:r>
        <w:rPr>
          <w:spacing w:val="-1"/>
        </w:rPr>
        <w:t xml:space="preserve"> </w:t>
      </w:r>
      <w:r>
        <w:t>leader:</w:t>
      </w:r>
      <w:r>
        <w:tab/>
        <w:t>………………………………………………………………..</w:t>
      </w:r>
    </w:p>
    <w:p w:rsidR="009D21C3" w:rsidRDefault="009D21C3">
      <w:pPr>
        <w:pStyle w:val="GvdeMetni"/>
      </w:pPr>
    </w:p>
    <w:p w:rsidR="009D21C3" w:rsidRDefault="00FD4767">
      <w:pPr>
        <w:pStyle w:val="GvdeMetni"/>
        <w:tabs>
          <w:tab w:val="left" w:pos="3755"/>
        </w:tabs>
        <w:ind w:left="216"/>
      </w:pPr>
      <w:r>
        <w:t>Signature of the</w:t>
      </w:r>
      <w:r>
        <w:rPr>
          <w:spacing w:val="-7"/>
        </w:rPr>
        <w:t xml:space="preserve"> </w:t>
      </w:r>
      <w:r>
        <w:t>group</w:t>
      </w:r>
      <w:r>
        <w:rPr>
          <w:spacing w:val="-3"/>
        </w:rPr>
        <w:t xml:space="preserve"> </w:t>
      </w:r>
      <w:r>
        <w:t>leader:</w:t>
      </w:r>
      <w:r>
        <w:tab/>
        <w:t>………………………………………………………………..</w:t>
      </w:r>
    </w:p>
    <w:sectPr w:rsidR="009D21C3" w:rsidSect="003B3367">
      <w:pgSz w:w="11910" w:h="16840"/>
      <w:pgMar w:top="2640" w:right="1260" w:bottom="2020" w:left="1200" w:header="603" w:footer="56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F9E" w:rsidRDefault="00D21F9E" w:rsidP="009D21C3">
      <w:r>
        <w:separator/>
      </w:r>
    </w:p>
  </w:endnote>
  <w:endnote w:type="continuationSeparator" w:id="1">
    <w:p w:rsidR="00D21F9E" w:rsidRDefault="00D21F9E" w:rsidP="009D21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Garamond">
    <w:altName w:val="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C3" w:rsidRDefault="00FD4767">
    <w:pPr>
      <w:pStyle w:val="GvdeMetni"/>
      <w:spacing w:line="14" w:lineRule="auto"/>
      <w:rPr>
        <w:sz w:val="20"/>
      </w:rPr>
    </w:pPr>
    <w:r>
      <w:rPr>
        <w:noProof/>
        <w:lang w:val="tr-TR" w:eastAsia="tr-TR" w:bidi="ar-SA"/>
      </w:rPr>
      <w:drawing>
        <wp:anchor distT="0" distB="0" distL="0" distR="0" simplePos="0" relativeHeight="251657216" behindDoc="1" locked="0" layoutInCell="1" allowOverlap="1">
          <wp:simplePos x="0" y="0"/>
          <wp:positionH relativeFrom="page">
            <wp:posOffset>1777236</wp:posOffset>
          </wp:positionH>
          <wp:positionV relativeFrom="page">
            <wp:posOffset>9409429</wp:posOffset>
          </wp:positionV>
          <wp:extent cx="4170861" cy="8318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170861" cy="8318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F9E" w:rsidRDefault="00D21F9E" w:rsidP="009D21C3">
      <w:r>
        <w:separator/>
      </w:r>
    </w:p>
  </w:footnote>
  <w:footnote w:type="continuationSeparator" w:id="1">
    <w:p w:rsidR="00D21F9E" w:rsidRDefault="00D21F9E" w:rsidP="009D2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C3" w:rsidRDefault="003B3367">
    <w:pPr>
      <w:pStyle w:val="GvdeMetni"/>
      <w:spacing w:line="14" w:lineRule="auto"/>
      <w:rPr>
        <w:sz w:val="20"/>
      </w:rPr>
    </w:pPr>
    <w:r>
      <w:rPr>
        <w:noProof/>
        <w:lang w:val="tr-TR" w:eastAsia="tr-TR" w:bidi="ar-SA"/>
      </w:rPr>
      <w:ptab w:relativeTo="margin" w:alignment="center" w:leader="none"/>
    </w:r>
    <w:r w:rsidR="003962E2" w:rsidRPr="003962E2">
      <w:rPr>
        <w:noProof/>
        <w:lang w:val="tr-TR" w:eastAsia="tr-T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05pt;height:97.05pt">
          <v:imagedata r:id="rId1" o:title="1"/>
        </v:shape>
      </w:pict>
    </w:r>
    <w:r w:rsidR="003962E2" w:rsidRPr="003962E2">
      <w:pict>
        <v:shapetype id="_x0000_t202" coordsize="21600,21600" o:spt="202" path="m,l,21600r21600,l21600,xe">
          <v:stroke joinstyle="miter"/>
          <v:path gradientshapeok="t" o:connecttype="rect"/>
        </v:shapetype>
        <v:shape id="_x0000_s2049" type="#_x0000_t202" style="position:absolute;margin-left:74.15pt;margin-top:117.6pt;width:446.7pt;height:16.4pt;z-index:-251658240;mso-position-horizontal-relative:page;mso-position-vertical-relative:page" filled="f" stroked="f">
          <v:textbox inset="0,0,0,0">
            <w:txbxContent>
              <w:p w:rsidR="009D21C3" w:rsidRDefault="00FD4767">
                <w:pPr>
                  <w:spacing w:before="8"/>
                  <w:ind w:left="20"/>
                  <w:rPr>
                    <w:rFonts w:ascii="Times New Roman"/>
                    <w:b/>
                    <w:sz w:val="26"/>
                  </w:rPr>
                </w:pPr>
                <w:r>
                  <w:rPr>
                    <w:rFonts w:ascii="Times New Roman"/>
                    <w:b/>
                    <w:sz w:val="26"/>
                  </w:rPr>
                  <w:t>480. INT. MANISA MESIR PASTE FESTIVAL ORGANIZING COMMITTEE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E5B1F"/>
    <w:multiLevelType w:val="hybridMultilevel"/>
    <w:tmpl w:val="FDBE10F6"/>
    <w:lvl w:ilvl="0" w:tplc="07161DBE">
      <w:start w:val="1"/>
      <w:numFmt w:val="decimal"/>
      <w:lvlText w:val="%1)"/>
      <w:lvlJc w:val="left"/>
      <w:pPr>
        <w:ind w:left="442" w:hanging="226"/>
        <w:jc w:val="left"/>
      </w:pPr>
      <w:rPr>
        <w:rFonts w:ascii="Calibri" w:eastAsia="Calibri" w:hAnsi="Calibri" w:cs="Calibri" w:hint="default"/>
        <w:spacing w:val="-2"/>
        <w:w w:val="100"/>
        <w:sz w:val="22"/>
        <w:szCs w:val="22"/>
        <w:lang w:val="en-US" w:eastAsia="en-US" w:bidi="en-US"/>
      </w:rPr>
    </w:lvl>
    <w:lvl w:ilvl="1" w:tplc="7F22C192">
      <w:numFmt w:val="bullet"/>
      <w:lvlText w:val="•"/>
      <w:lvlJc w:val="left"/>
      <w:pPr>
        <w:ind w:left="1340" w:hanging="226"/>
      </w:pPr>
      <w:rPr>
        <w:rFonts w:hint="default"/>
        <w:lang w:val="en-US" w:eastAsia="en-US" w:bidi="en-US"/>
      </w:rPr>
    </w:lvl>
    <w:lvl w:ilvl="2" w:tplc="A660271E">
      <w:numFmt w:val="bullet"/>
      <w:lvlText w:val="•"/>
      <w:lvlJc w:val="left"/>
      <w:pPr>
        <w:ind w:left="2240" w:hanging="226"/>
      </w:pPr>
      <w:rPr>
        <w:rFonts w:hint="default"/>
        <w:lang w:val="en-US" w:eastAsia="en-US" w:bidi="en-US"/>
      </w:rPr>
    </w:lvl>
    <w:lvl w:ilvl="3" w:tplc="13201BD6">
      <w:numFmt w:val="bullet"/>
      <w:lvlText w:val="•"/>
      <w:lvlJc w:val="left"/>
      <w:pPr>
        <w:ind w:left="3141" w:hanging="226"/>
      </w:pPr>
      <w:rPr>
        <w:rFonts w:hint="default"/>
        <w:lang w:val="en-US" w:eastAsia="en-US" w:bidi="en-US"/>
      </w:rPr>
    </w:lvl>
    <w:lvl w:ilvl="4" w:tplc="2DD6EE42">
      <w:numFmt w:val="bullet"/>
      <w:lvlText w:val="•"/>
      <w:lvlJc w:val="left"/>
      <w:pPr>
        <w:ind w:left="4041" w:hanging="226"/>
      </w:pPr>
      <w:rPr>
        <w:rFonts w:hint="default"/>
        <w:lang w:val="en-US" w:eastAsia="en-US" w:bidi="en-US"/>
      </w:rPr>
    </w:lvl>
    <w:lvl w:ilvl="5" w:tplc="17A4621A">
      <w:numFmt w:val="bullet"/>
      <w:lvlText w:val="•"/>
      <w:lvlJc w:val="left"/>
      <w:pPr>
        <w:ind w:left="4942" w:hanging="226"/>
      </w:pPr>
      <w:rPr>
        <w:rFonts w:hint="default"/>
        <w:lang w:val="en-US" w:eastAsia="en-US" w:bidi="en-US"/>
      </w:rPr>
    </w:lvl>
    <w:lvl w:ilvl="6" w:tplc="03148D14">
      <w:numFmt w:val="bullet"/>
      <w:lvlText w:val="•"/>
      <w:lvlJc w:val="left"/>
      <w:pPr>
        <w:ind w:left="5842" w:hanging="226"/>
      </w:pPr>
      <w:rPr>
        <w:rFonts w:hint="default"/>
        <w:lang w:val="en-US" w:eastAsia="en-US" w:bidi="en-US"/>
      </w:rPr>
    </w:lvl>
    <w:lvl w:ilvl="7" w:tplc="A840401A">
      <w:numFmt w:val="bullet"/>
      <w:lvlText w:val="•"/>
      <w:lvlJc w:val="left"/>
      <w:pPr>
        <w:ind w:left="6742" w:hanging="226"/>
      </w:pPr>
      <w:rPr>
        <w:rFonts w:hint="default"/>
        <w:lang w:val="en-US" w:eastAsia="en-US" w:bidi="en-US"/>
      </w:rPr>
    </w:lvl>
    <w:lvl w:ilvl="8" w:tplc="8084C392">
      <w:numFmt w:val="bullet"/>
      <w:lvlText w:val="•"/>
      <w:lvlJc w:val="left"/>
      <w:pPr>
        <w:ind w:left="7643" w:hanging="226"/>
      </w:pPr>
      <w:rPr>
        <w:rFonts w:hint="default"/>
        <w:lang w:val="en-US" w:eastAsia="en-US" w:bidi="en-US"/>
      </w:rPr>
    </w:lvl>
  </w:abstractNum>
  <w:abstractNum w:abstractNumId="1">
    <w:nsid w:val="192D168F"/>
    <w:multiLevelType w:val="hybridMultilevel"/>
    <w:tmpl w:val="658413A6"/>
    <w:lvl w:ilvl="0" w:tplc="23CC8F34">
      <w:start w:val="1"/>
      <w:numFmt w:val="decimal"/>
      <w:lvlText w:val="%1."/>
      <w:lvlJc w:val="left"/>
      <w:pPr>
        <w:ind w:left="620" w:hanging="361"/>
        <w:jc w:val="left"/>
      </w:pPr>
      <w:rPr>
        <w:rFonts w:ascii="Calibri" w:eastAsia="Calibri" w:hAnsi="Calibri" w:cs="Calibri" w:hint="default"/>
        <w:b/>
        <w:bCs/>
        <w:spacing w:val="-2"/>
        <w:w w:val="100"/>
        <w:sz w:val="22"/>
        <w:szCs w:val="22"/>
        <w:lang w:val="en-US" w:eastAsia="en-US" w:bidi="en-US"/>
      </w:rPr>
    </w:lvl>
    <w:lvl w:ilvl="1" w:tplc="50FAE5DC">
      <w:numFmt w:val="bullet"/>
      <w:lvlText w:val="•"/>
      <w:lvlJc w:val="left"/>
      <w:pPr>
        <w:ind w:left="1502" w:hanging="361"/>
      </w:pPr>
      <w:rPr>
        <w:rFonts w:hint="default"/>
        <w:lang w:val="en-US" w:eastAsia="en-US" w:bidi="en-US"/>
      </w:rPr>
    </w:lvl>
    <w:lvl w:ilvl="2" w:tplc="B6E87BC2">
      <w:numFmt w:val="bullet"/>
      <w:lvlText w:val="•"/>
      <w:lvlJc w:val="left"/>
      <w:pPr>
        <w:ind w:left="2384" w:hanging="361"/>
      </w:pPr>
      <w:rPr>
        <w:rFonts w:hint="default"/>
        <w:lang w:val="en-US" w:eastAsia="en-US" w:bidi="en-US"/>
      </w:rPr>
    </w:lvl>
    <w:lvl w:ilvl="3" w:tplc="29EEDE16">
      <w:numFmt w:val="bullet"/>
      <w:lvlText w:val="•"/>
      <w:lvlJc w:val="left"/>
      <w:pPr>
        <w:ind w:left="3267" w:hanging="361"/>
      </w:pPr>
      <w:rPr>
        <w:rFonts w:hint="default"/>
        <w:lang w:val="en-US" w:eastAsia="en-US" w:bidi="en-US"/>
      </w:rPr>
    </w:lvl>
    <w:lvl w:ilvl="4" w:tplc="80083498">
      <w:numFmt w:val="bullet"/>
      <w:lvlText w:val="•"/>
      <w:lvlJc w:val="left"/>
      <w:pPr>
        <w:ind w:left="4149" w:hanging="361"/>
      </w:pPr>
      <w:rPr>
        <w:rFonts w:hint="default"/>
        <w:lang w:val="en-US" w:eastAsia="en-US" w:bidi="en-US"/>
      </w:rPr>
    </w:lvl>
    <w:lvl w:ilvl="5" w:tplc="2CD2F02C">
      <w:numFmt w:val="bullet"/>
      <w:lvlText w:val="•"/>
      <w:lvlJc w:val="left"/>
      <w:pPr>
        <w:ind w:left="5032" w:hanging="361"/>
      </w:pPr>
      <w:rPr>
        <w:rFonts w:hint="default"/>
        <w:lang w:val="en-US" w:eastAsia="en-US" w:bidi="en-US"/>
      </w:rPr>
    </w:lvl>
    <w:lvl w:ilvl="6" w:tplc="7C9CE9D6">
      <w:numFmt w:val="bullet"/>
      <w:lvlText w:val="•"/>
      <w:lvlJc w:val="left"/>
      <w:pPr>
        <w:ind w:left="5914" w:hanging="361"/>
      </w:pPr>
      <w:rPr>
        <w:rFonts w:hint="default"/>
        <w:lang w:val="en-US" w:eastAsia="en-US" w:bidi="en-US"/>
      </w:rPr>
    </w:lvl>
    <w:lvl w:ilvl="7" w:tplc="7E38BBAA">
      <w:numFmt w:val="bullet"/>
      <w:lvlText w:val="•"/>
      <w:lvlJc w:val="left"/>
      <w:pPr>
        <w:ind w:left="6796" w:hanging="361"/>
      </w:pPr>
      <w:rPr>
        <w:rFonts w:hint="default"/>
        <w:lang w:val="en-US" w:eastAsia="en-US" w:bidi="en-US"/>
      </w:rPr>
    </w:lvl>
    <w:lvl w:ilvl="8" w:tplc="079E9788">
      <w:numFmt w:val="bullet"/>
      <w:lvlText w:val="•"/>
      <w:lvlJc w:val="left"/>
      <w:pPr>
        <w:ind w:left="7679" w:hanging="361"/>
      </w:pPr>
      <w:rPr>
        <w:rFonts w:hint="default"/>
        <w:lang w:val="en-US" w:eastAsia="en-US" w:bidi="en-US"/>
      </w:rPr>
    </w:lvl>
  </w:abstractNum>
  <w:abstractNum w:abstractNumId="2">
    <w:nsid w:val="70A06964"/>
    <w:multiLevelType w:val="hybridMultilevel"/>
    <w:tmpl w:val="E23A50CC"/>
    <w:lvl w:ilvl="0" w:tplc="1C1816FC">
      <w:numFmt w:val="bullet"/>
      <w:lvlText w:val=""/>
      <w:lvlJc w:val="left"/>
      <w:pPr>
        <w:ind w:left="937" w:hanging="346"/>
      </w:pPr>
      <w:rPr>
        <w:rFonts w:ascii="Wingdings" w:eastAsia="Wingdings" w:hAnsi="Wingdings" w:cs="Wingdings" w:hint="default"/>
        <w:color w:val="FF0000"/>
        <w:w w:val="100"/>
        <w:sz w:val="22"/>
        <w:szCs w:val="22"/>
        <w:lang w:val="en-US" w:eastAsia="en-US" w:bidi="en-US"/>
      </w:rPr>
    </w:lvl>
    <w:lvl w:ilvl="1" w:tplc="0F1E7476">
      <w:numFmt w:val="bullet"/>
      <w:lvlText w:val="•"/>
      <w:lvlJc w:val="left"/>
      <w:pPr>
        <w:ind w:left="1790" w:hanging="346"/>
      </w:pPr>
      <w:rPr>
        <w:rFonts w:hint="default"/>
        <w:lang w:val="en-US" w:eastAsia="en-US" w:bidi="en-US"/>
      </w:rPr>
    </w:lvl>
    <w:lvl w:ilvl="2" w:tplc="6914A7D2">
      <w:numFmt w:val="bullet"/>
      <w:lvlText w:val="•"/>
      <w:lvlJc w:val="left"/>
      <w:pPr>
        <w:ind w:left="2640" w:hanging="346"/>
      </w:pPr>
      <w:rPr>
        <w:rFonts w:hint="default"/>
        <w:lang w:val="en-US" w:eastAsia="en-US" w:bidi="en-US"/>
      </w:rPr>
    </w:lvl>
    <w:lvl w:ilvl="3" w:tplc="8D427D8A">
      <w:numFmt w:val="bullet"/>
      <w:lvlText w:val="•"/>
      <w:lvlJc w:val="left"/>
      <w:pPr>
        <w:ind w:left="3491" w:hanging="346"/>
      </w:pPr>
      <w:rPr>
        <w:rFonts w:hint="default"/>
        <w:lang w:val="en-US" w:eastAsia="en-US" w:bidi="en-US"/>
      </w:rPr>
    </w:lvl>
    <w:lvl w:ilvl="4" w:tplc="757CAFB4">
      <w:numFmt w:val="bullet"/>
      <w:lvlText w:val="•"/>
      <w:lvlJc w:val="left"/>
      <w:pPr>
        <w:ind w:left="4341" w:hanging="346"/>
      </w:pPr>
      <w:rPr>
        <w:rFonts w:hint="default"/>
        <w:lang w:val="en-US" w:eastAsia="en-US" w:bidi="en-US"/>
      </w:rPr>
    </w:lvl>
    <w:lvl w:ilvl="5" w:tplc="390CEE1E">
      <w:numFmt w:val="bullet"/>
      <w:lvlText w:val="•"/>
      <w:lvlJc w:val="left"/>
      <w:pPr>
        <w:ind w:left="5192" w:hanging="346"/>
      </w:pPr>
      <w:rPr>
        <w:rFonts w:hint="default"/>
        <w:lang w:val="en-US" w:eastAsia="en-US" w:bidi="en-US"/>
      </w:rPr>
    </w:lvl>
    <w:lvl w:ilvl="6" w:tplc="A9E8D7CC">
      <w:numFmt w:val="bullet"/>
      <w:lvlText w:val="•"/>
      <w:lvlJc w:val="left"/>
      <w:pPr>
        <w:ind w:left="6042" w:hanging="346"/>
      </w:pPr>
      <w:rPr>
        <w:rFonts w:hint="default"/>
        <w:lang w:val="en-US" w:eastAsia="en-US" w:bidi="en-US"/>
      </w:rPr>
    </w:lvl>
    <w:lvl w:ilvl="7" w:tplc="70168C76">
      <w:numFmt w:val="bullet"/>
      <w:lvlText w:val="•"/>
      <w:lvlJc w:val="left"/>
      <w:pPr>
        <w:ind w:left="6892" w:hanging="346"/>
      </w:pPr>
      <w:rPr>
        <w:rFonts w:hint="default"/>
        <w:lang w:val="en-US" w:eastAsia="en-US" w:bidi="en-US"/>
      </w:rPr>
    </w:lvl>
    <w:lvl w:ilvl="8" w:tplc="EBC69282">
      <w:numFmt w:val="bullet"/>
      <w:lvlText w:val="•"/>
      <w:lvlJc w:val="left"/>
      <w:pPr>
        <w:ind w:left="7743" w:hanging="346"/>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9D21C3"/>
    <w:rsid w:val="00293638"/>
    <w:rsid w:val="003962E2"/>
    <w:rsid w:val="003B3367"/>
    <w:rsid w:val="00547414"/>
    <w:rsid w:val="009D21C3"/>
    <w:rsid w:val="00AE7187"/>
    <w:rsid w:val="00B70E48"/>
    <w:rsid w:val="00D21F9E"/>
    <w:rsid w:val="00DB45BA"/>
    <w:rsid w:val="00EA416E"/>
    <w:rsid w:val="00FD47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21C3"/>
    <w:rPr>
      <w:rFonts w:ascii="Calibri" w:eastAsia="Calibri" w:hAnsi="Calibri" w:cs="Calibri"/>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D21C3"/>
    <w:tblPr>
      <w:tblInd w:w="0" w:type="dxa"/>
      <w:tblCellMar>
        <w:top w:w="0" w:type="dxa"/>
        <w:left w:w="0" w:type="dxa"/>
        <w:bottom w:w="0" w:type="dxa"/>
        <w:right w:w="0" w:type="dxa"/>
      </w:tblCellMar>
    </w:tblPr>
  </w:style>
  <w:style w:type="paragraph" w:styleId="GvdeMetni">
    <w:name w:val="Body Text"/>
    <w:basedOn w:val="Normal"/>
    <w:uiPriority w:val="1"/>
    <w:qFormat/>
    <w:rsid w:val="009D21C3"/>
  </w:style>
  <w:style w:type="paragraph" w:customStyle="1" w:styleId="Heading1">
    <w:name w:val="Heading 1"/>
    <w:basedOn w:val="Normal"/>
    <w:uiPriority w:val="1"/>
    <w:qFormat/>
    <w:rsid w:val="009D21C3"/>
    <w:pPr>
      <w:ind w:left="542"/>
      <w:outlineLvl w:val="1"/>
    </w:pPr>
    <w:rPr>
      <w:b/>
      <w:bCs/>
    </w:rPr>
  </w:style>
  <w:style w:type="paragraph" w:customStyle="1" w:styleId="Heading2">
    <w:name w:val="Heading 2"/>
    <w:basedOn w:val="Normal"/>
    <w:uiPriority w:val="1"/>
    <w:qFormat/>
    <w:rsid w:val="009D21C3"/>
    <w:pPr>
      <w:ind w:left="216"/>
      <w:outlineLvl w:val="2"/>
    </w:pPr>
    <w:rPr>
      <w:b/>
      <w:bCs/>
      <w:i/>
    </w:rPr>
  </w:style>
  <w:style w:type="paragraph" w:styleId="ListeParagraf">
    <w:name w:val="List Paragraph"/>
    <w:basedOn w:val="Normal"/>
    <w:uiPriority w:val="1"/>
    <w:qFormat/>
    <w:rsid w:val="009D21C3"/>
    <w:pPr>
      <w:ind w:left="542" w:hanging="327"/>
    </w:pPr>
  </w:style>
  <w:style w:type="paragraph" w:customStyle="1" w:styleId="TableParagraph">
    <w:name w:val="Table Paragraph"/>
    <w:basedOn w:val="Normal"/>
    <w:uiPriority w:val="1"/>
    <w:qFormat/>
    <w:rsid w:val="009D21C3"/>
  </w:style>
  <w:style w:type="paragraph" w:styleId="stbilgi">
    <w:name w:val="header"/>
    <w:basedOn w:val="Normal"/>
    <w:link w:val="stbilgiChar"/>
    <w:uiPriority w:val="99"/>
    <w:semiHidden/>
    <w:unhideWhenUsed/>
    <w:rsid w:val="003B3367"/>
    <w:pPr>
      <w:tabs>
        <w:tab w:val="center" w:pos="4536"/>
        <w:tab w:val="right" w:pos="9072"/>
      </w:tabs>
    </w:pPr>
  </w:style>
  <w:style w:type="character" w:customStyle="1" w:styleId="stbilgiChar">
    <w:name w:val="Üstbilgi Char"/>
    <w:basedOn w:val="VarsaylanParagrafYazTipi"/>
    <w:link w:val="stbilgi"/>
    <w:uiPriority w:val="99"/>
    <w:semiHidden/>
    <w:rsid w:val="003B3367"/>
    <w:rPr>
      <w:rFonts w:ascii="Calibri" w:eastAsia="Calibri" w:hAnsi="Calibri" w:cs="Calibri"/>
      <w:lang w:bidi="en-US"/>
    </w:rPr>
  </w:style>
  <w:style w:type="paragraph" w:styleId="Altbilgi">
    <w:name w:val="footer"/>
    <w:basedOn w:val="Normal"/>
    <w:link w:val="AltbilgiChar"/>
    <w:uiPriority w:val="99"/>
    <w:semiHidden/>
    <w:unhideWhenUsed/>
    <w:rsid w:val="003B3367"/>
    <w:pPr>
      <w:tabs>
        <w:tab w:val="center" w:pos="4536"/>
        <w:tab w:val="right" w:pos="9072"/>
      </w:tabs>
    </w:pPr>
  </w:style>
  <w:style w:type="character" w:customStyle="1" w:styleId="AltbilgiChar">
    <w:name w:val="Altbilgi Char"/>
    <w:basedOn w:val="VarsaylanParagrafYazTipi"/>
    <w:link w:val="Altbilgi"/>
    <w:uiPriority w:val="99"/>
    <w:semiHidden/>
    <w:rsid w:val="003B3367"/>
    <w:rPr>
      <w:rFonts w:ascii="Calibri" w:eastAsia="Calibri" w:hAnsi="Calibri" w:cs="Calibri"/>
      <w:lang w:bidi="en-US"/>
    </w:rPr>
  </w:style>
  <w:style w:type="paragraph" w:styleId="BalonMetni">
    <w:name w:val="Balloon Text"/>
    <w:basedOn w:val="Normal"/>
    <w:link w:val="BalonMetniChar"/>
    <w:uiPriority w:val="99"/>
    <w:semiHidden/>
    <w:unhideWhenUsed/>
    <w:rsid w:val="003B3367"/>
    <w:rPr>
      <w:rFonts w:ascii="Tahoma" w:hAnsi="Tahoma" w:cs="Tahoma"/>
      <w:sz w:val="16"/>
      <w:szCs w:val="16"/>
    </w:rPr>
  </w:style>
  <w:style w:type="character" w:customStyle="1" w:styleId="BalonMetniChar">
    <w:name w:val="Balon Metni Char"/>
    <w:basedOn w:val="VarsaylanParagrafYazTipi"/>
    <w:link w:val="BalonMetni"/>
    <w:uiPriority w:val="99"/>
    <w:semiHidden/>
    <w:rsid w:val="003B3367"/>
    <w:rPr>
      <w:rFonts w:ascii="Tahoma" w:eastAsia="Calibri"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estival@aegeanfolk.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geanfol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aegeanfolk.com" TargetMode="External"/><Relationship Id="rId4" Type="http://schemas.openxmlformats.org/officeDocument/2006/relationships/settings" Target="settings.xml"/><Relationship Id="rId9" Type="http://schemas.openxmlformats.org/officeDocument/2006/relationships/hyperlink" Target="mailto:info@aegeanfolk.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226BE-F3F3-4BD6-94F6-BC3CC8C7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1756</Words>
  <Characters>10013</Characters>
  <Application>Microsoft Office Word</Application>
  <DocSecurity>0</DocSecurity>
  <Lines>83</Lines>
  <Paragraphs>23</Paragraphs>
  <ScaleCrop>false</ScaleCrop>
  <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DOĞAL UĞURLU</dc:creator>
  <cp:lastModifiedBy>Muhammet Göksel Yiğit</cp:lastModifiedBy>
  <cp:revision>8</cp:revision>
  <dcterms:created xsi:type="dcterms:W3CDTF">2019-12-08T09:34:00Z</dcterms:created>
  <dcterms:modified xsi:type="dcterms:W3CDTF">2020-01-27T10:12:00Z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2019-12-08T00:00:00Z</vt:filetime>
  </property>
  <property fmtid="{D5CDD505-2E9C-101B-9397-08002B2CF9AE}" pid="3" name="Creator">
    <vt:lpwstr>Microsoft® Office Word 2007</vt:lpwstr>
  </property>
  <property fmtid="{D5CDD505-2E9C-101B-9397-08002B2CF9AE}" pid="4" name="LastSaved">
    <vt:filetime>2019-12-08T00:00:00Z</vt:filetime>
  </property>
</Properties>
</file>